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636F" w14:textId="77777777" w:rsidR="00DF6EC0" w:rsidRDefault="00DF6EC0" w:rsidP="00DF6EC0"/>
    <w:p w14:paraId="6831563D" w14:textId="77777777"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SWZ</w:t>
      </w:r>
      <w:bookmarkEnd w:id="0"/>
    </w:p>
    <w:p w14:paraId="47C655D9" w14:textId="77777777" w:rsidR="000721B7" w:rsidRDefault="000721B7" w:rsidP="000721B7"/>
    <w:p w14:paraId="1ED8510F" w14:textId="77777777" w:rsidR="000721B7" w:rsidRDefault="000721B7" w:rsidP="000721B7"/>
    <w:p w14:paraId="6BAA5D26" w14:textId="77777777" w:rsidR="000721B7" w:rsidRDefault="000721B7" w:rsidP="000721B7"/>
    <w:p w14:paraId="01C47D8F" w14:textId="77777777" w:rsidR="000721B7" w:rsidRDefault="000721B7" w:rsidP="000721B7"/>
    <w:p w14:paraId="6A118913" w14:textId="77777777" w:rsidR="000721B7" w:rsidRDefault="000721B7" w:rsidP="000721B7"/>
    <w:p w14:paraId="3DC48B9A" w14:textId="77777777" w:rsidR="000721B7" w:rsidRDefault="000721B7" w:rsidP="000721B7"/>
    <w:p w14:paraId="382C5A6D" w14:textId="77777777" w:rsidR="000721B7" w:rsidRDefault="000721B7" w:rsidP="000721B7"/>
    <w:p w14:paraId="1895EC61" w14:textId="77777777"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14:paraId="6316ECAA" w14:textId="53C4AD71" w:rsidR="00A75B4D" w:rsidRDefault="00A75B4D" w:rsidP="00A75B4D">
      <w:pPr>
        <w:spacing w:before="120" w:after="120" w:line="240" w:lineRule="auto"/>
        <w:jc w:val="both"/>
        <w:rPr>
          <w:rFonts w:asciiTheme="minorHAnsi" w:hAnsiTheme="minorHAnsi"/>
          <w:bCs/>
        </w:rPr>
      </w:pPr>
      <w:r w:rsidRPr="00036B29">
        <w:rPr>
          <w:rFonts w:asciiTheme="minorHAnsi" w:hAnsiTheme="minorHAnsi"/>
        </w:rPr>
        <w:t xml:space="preserve">w postępowaniu o udzielenie zamówienia publicznego w trybie </w:t>
      </w:r>
      <w:r w:rsidR="009E5CA7">
        <w:rPr>
          <w:rFonts w:asciiTheme="minorHAnsi" w:hAnsiTheme="minorHAnsi"/>
        </w:rPr>
        <w:t>przetargu nie</w:t>
      </w:r>
      <w:r w:rsidR="004D7401">
        <w:rPr>
          <w:rFonts w:asciiTheme="minorHAnsi" w:hAnsiTheme="minorHAnsi"/>
        </w:rPr>
        <w:t>ograniczonego</w:t>
      </w:r>
      <w:r w:rsidRPr="00036B29">
        <w:rPr>
          <w:rFonts w:asciiTheme="minorHAnsi" w:hAnsiTheme="minorHAnsi"/>
        </w:rPr>
        <w:t xml:space="preserve"> o wartości </w:t>
      </w:r>
      <w:r w:rsidRPr="00036B29">
        <w:rPr>
          <w:rFonts w:asciiTheme="minorHAnsi" w:hAnsiTheme="minorHAnsi"/>
          <w:bCs/>
        </w:rPr>
        <w:t xml:space="preserve">zamówienia </w:t>
      </w:r>
      <w:r w:rsidR="004D7401" w:rsidRPr="004D7401">
        <w:rPr>
          <w:rFonts w:asciiTheme="minorHAnsi" w:hAnsiTheme="minorHAnsi"/>
          <w:bCs/>
        </w:rPr>
        <w:t>równej lub przekraczającej</w:t>
      </w:r>
      <w:r w:rsidR="004D7401">
        <w:rPr>
          <w:rFonts w:asciiTheme="minorHAnsi" w:hAnsiTheme="minorHAnsi"/>
          <w:bCs/>
        </w:rPr>
        <w:t xml:space="preserve"> </w:t>
      </w:r>
      <w:r w:rsidRPr="00036B29">
        <w:rPr>
          <w:rFonts w:asciiTheme="minorHAnsi" w:hAnsiTheme="minorHAnsi"/>
          <w:bCs/>
        </w:rPr>
        <w:t>kwoty określone w obwieszczeniu Prezesa Urzędu Zamówień Publicznych, ogłoszonym na podstawie art. 3 ust. 3 ustawy z dnia 11 września 2019 r. Prawo zamówień publicznych (Dz.U. z 20</w:t>
      </w:r>
      <w:r w:rsidR="005A4322">
        <w:rPr>
          <w:rFonts w:asciiTheme="minorHAnsi" w:hAnsiTheme="minorHAnsi"/>
          <w:bCs/>
        </w:rPr>
        <w:t>21</w:t>
      </w:r>
      <w:r w:rsidRPr="00036B29">
        <w:rPr>
          <w:rFonts w:asciiTheme="minorHAnsi" w:hAnsiTheme="minorHAnsi"/>
          <w:bCs/>
        </w:rPr>
        <w:t xml:space="preserve"> r. poz. </w:t>
      </w:r>
      <w:r w:rsidR="005A4322">
        <w:rPr>
          <w:rFonts w:asciiTheme="minorHAnsi" w:hAnsiTheme="minorHAnsi"/>
          <w:bCs/>
        </w:rPr>
        <w:t>11</w:t>
      </w:r>
      <w:r w:rsidRPr="00036B29">
        <w:rPr>
          <w:rFonts w:asciiTheme="minorHAnsi" w:hAnsiTheme="minorHAnsi"/>
          <w:bCs/>
        </w:rPr>
        <w:t>29 ze zm.), pod nazwą:</w:t>
      </w:r>
    </w:p>
    <w:p w14:paraId="4A9A047A" w14:textId="39C164BC" w:rsidR="00994EF3" w:rsidRPr="005A4322" w:rsidRDefault="00432FA6" w:rsidP="00483DEA">
      <w:pPr>
        <w:spacing w:before="240" w:after="240" w:line="240" w:lineRule="auto"/>
        <w:jc w:val="center"/>
        <w:rPr>
          <w:rFonts w:cs="Calibri"/>
          <w:b/>
          <w:iCs/>
          <w:sz w:val="32"/>
          <w:szCs w:val="32"/>
        </w:rPr>
      </w:pPr>
      <w:r w:rsidRPr="005A4322">
        <w:rPr>
          <w:rFonts w:cs="Calibri"/>
          <w:b/>
          <w:iCs/>
          <w:sz w:val="32"/>
          <w:szCs w:val="32"/>
        </w:rPr>
        <w:t xml:space="preserve">Dostawa </w:t>
      </w:r>
      <w:bookmarkStart w:id="1" w:name="_Hlk84841140"/>
      <w:r w:rsidRPr="005A4322">
        <w:rPr>
          <w:rFonts w:cs="Calibri"/>
          <w:b/>
          <w:iCs/>
          <w:sz w:val="32"/>
          <w:szCs w:val="32"/>
        </w:rPr>
        <w:t>systemów informatycznych wraz z wdrożeniem e-usług</w:t>
      </w:r>
      <w:r w:rsidR="00D64F51" w:rsidRPr="005A4322">
        <w:rPr>
          <w:rFonts w:cs="Calibri"/>
          <w:b/>
          <w:iCs/>
          <w:sz w:val="32"/>
          <w:szCs w:val="32"/>
        </w:rPr>
        <w:t xml:space="preserve"> </w:t>
      </w:r>
      <w:bookmarkStart w:id="2" w:name="_Hlk97743260"/>
      <w:bookmarkEnd w:id="1"/>
      <w:r w:rsidR="005A4322" w:rsidRPr="005A4322">
        <w:rPr>
          <w:rFonts w:cs="Calibri"/>
          <w:b/>
          <w:iCs/>
          <w:sz w:val="32"/>
          <w:szCs w:val="32"/>
        </w:rPr>
        <w:t>- system wspomagający obsługę informacyjną</w:t>
      </w:r>
      <w:bookmarkEnd w:id="2"/>
    </w:p>
    <w:p w14:paraId="11AAA1DA" w14:textId="77777777" w:rsidR="000721B7" w:rsidRDefault="000721B7" w:rsidP="000721B7">
      <w:pPr>
        <w:spacing w:line="240" w:lineRule="auto"/>
        <w:jc w:val="center"/>
        <w:rPr>
          <w:b/>
          <w:sz w:val="36"/>
          <w:szCs w:val="36"/>
        </w:rPr>
      </w:pPr>
      <w:r w:rsidRPr="00360639">
        <w:rPr>
          <w:rFonts w:cs="Calibri"/>
          <w:sz w:val="24"/>
        </w:rPr>
        <w:t>w ramach projektu</w:t>
      </w:r>
    </w:p>
    <w:p w14:paraId="5A0FE064" w14:textId="639A2DB8" w:rsidR="000721B7" w:rsidRDefault="000721B7" w:rsidP="00452D50">
      <w:pPr>
        <w:spacing w:before="240" w:after="240" w:line="240" w:lineRule="auto"/>
        <w:jc w:val="center"/>
        <w:rPr>
          <w:rFonts w:cs="Calibri"/>
          <w:b/>
          <w:sz w:val="24"/>
        </w:rPr>
      </w:pPr>
      <w:r w:rsidRPr="00F22D83">
        <w:rPr>
          <w:rFonts w:cs="Calibri"/>
          <w:b/>
          <w:sz w:val="24"/>
        </w:rPr>
        <w:t>”</w:t>
      </w:r>
      <w:r w:rsidR="00D02ECF" w:rsidRPr="00D02ECF">
        <w:rPr>
          <w:rFonts w:cs="Calibri"/>
          <w:b/>
          <w:bCs/>
          <w:i/>
          <w:iCs/>
          <w:sz w:val="24"/>
        </w:rPr>
        <w:t>Uruchomienie e-usług publicznych w Starostwie Powiatowym w Wadowicach</w:t>
      </w:r>
      <w:r w:rsidRPr="00F22D83">
        <w:rPr>
          <w:rFonts w:cs="Calibri"/>
          <w:b/>
          <w:sz w:val="24"/>
        </w:rPr>
        <w:t>”</w:t>
      </w:r>
    </w:p>
    <w:p w14:paraId="2E203F03" w14:textId="77777777" w:rsidR="000721B7" w:rsidRDefault="000721B7" w:rsidP="000721B7">
      <w:pPr>
        <w:spacing w:before="240" w:after="240" w:line="240" w:lineRule="auto"/>
        <w:jc w:val="center"/>
        <w:rPr>
          <w:rFonts w:cs="Calibri"/>
          <w:b/>
          <w:sz w:val="24"/>
        </w:rPr>
      </w:pPr>
    </w:p>
    <w:p w14:paraId="261E1209" w14:textId="77777777" w:rsidR="000721B7" w:rsidRDefault="000721B7" w:rsidP="000721B7">
      <w:pPr>
        <w:spacing w:before="240" w:after="240" w:line="240" w:lineRule="auto"/>
        <w:jc w:val="center"/>
        <w:rPr>
          <w:rFonts w:cs="Calibri"/>
          <w:b/>
          <w:sz w:val="24"/>
        </w:rPr>
      </w:pPr>
    </w:p>
    <w:p w14:paraId="6AA6A2BB" w14:textId="77777777" w:rsidR="000721B7" w:rsidRDefault="000721B7" w:rsidP="000721B7">
      <w:pPr>
        <w:spacing w:before="240" w:after="240" w:line="240" w:lineRule="auto"/>
        <w:jc w:val="center"/>
        <w:rPr>
          <w:rFonts w:cs="Calibri"/>
          <w:b/>
          <w:sz w:val="24"/>
        </w:rPr>
      </w:pPr>
    </w:p>
    <w:p w14:paraId="6D844DA8" w14:textId="1D93FC7E" w:rsidR="004C46B6" w:rsidRPr="004C46B6" w:rsidRDefault="000721B7" w:rsidP="00D02ECF">
      <w:pPr>
        <w:tabs>
          <w:tab w:val="left" w:pos="0"/>
        </w:tabs>
        <w:spacing w:after="0" w:line="240" w:lineRule="auto"/>
        <w:jc w:val="center"/>
        <w:rPr>
          <w:rFonts w:asciiTheme="minorHAnsi" w:hAnsiTheme="minorHAnsi" w:cstheme="minorHAnsi"/>
          <w:sz w:val="24"/>
          <w:szCs w:val="24"/>
        </w:rPr>
      </w:pPr>
      <w:bookmarkStart w:id="3" w:name="_Hlk83917738"/>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w:t>
      </w:r>
      <w:r w:rsidR="00D02ECF" w:rsidRPr="00C0563B">
        <w:rPr>
          <w:rFonts w:cstheme="minorHAnsi"/>
          <w:sz w:val="24"/>
        </w:rPr>
        <w:t>POWIAT WADOWICKI</w:t>
      </w:r>
      <w:r w:rsidR="00D02ECF">
        <w:rPr>
          <w:rFonts w:cstheme="minorHAnsi"/>
          <w:sz w:val="24"/>
        </w:rPr>
        <w:t xml:space="preserve">, </w:t>
      </w:r>
      <w:r w:rsidR="00D02ECF" w:rsidRPr="00C0563B">
        <w:rPr>
          <w:rFonts w:cstheme="minorHAnsi"/>
          <w:sz w:val="24"/>
        </w:rPr>
        <w:t>ul. Batorego 2, 34-100 Wadowice</w:t>
      </w:r>
    </w:p>
    <w:bookmarkEnd w:id="3"/>
    <w:p w14:paraId="2F6F1A59" w14:textId="77777777" w:rsidR="000721B7" w:rsidRDefault="000721B7" w:rsidP="00582B52">
      <w:pPr>
        <w:spacing w:before="240" w:after="240" w:line="240" w:lineRule="auto"/>
        <w:rPr>
          <w:rFonts w:cs="Calibri"/>
          <w:b/>
          <w:sz w:val="24"/>
        </w:rPr>
      </w:pPr>
    </w:p>
    <w:p w14:paraId="7CE2D4AB" w14:textId="77777777" w:rsidR="00A12592" w:rsidRDefault="00A12592" w:rsidP="00A12592">
      <w:pPr>
        <w:spacing w:before="240" w:after="240" w:line="240" w:lineRule="auto"/>
        <w:jc w:val="center"/>
        <w:rPr>
          <w:rFonts w:cs="Calibri"/>
          <w:b/>
          <w:sz w:val="24"/>
        </w:rPr>
      </w:pPr>
    </w:p>
    <w:p w14:paraId="250598DD" w14:textId="77777777" w:rsidR="00A12592" w:rsidRDefault="00A12592" w:rsidP="00A12592">
      <w:pPr>
        <w:spacing w:before="240" w:after="240" w:line="240" w:lineRule="auto"/>
        <w:jc w:val="center"/>
        <w:rPr>
          <w:rFonts w:cs="Calibri"/>
          <w:b/>
          <w:sz w:val="24"/>
        </w:rPr>
      </w:pPr>
    </w:p>
    <w:p w14:paraId="62C609C2" w14:textId="77777777" w:rsidR="00A12592" w:rsidRDefault="00A12592" w:rsidP="00A12592">
      <w:pPr>
        <w:spacing w:before="240" w:after="240" w:line="240" w:lineRule="auto"/>
        <w:jc w:val="center"/>
        <w:rPr>
          <w:rFonts w:cs="Calibri"/>
          <w:b/>
          <w:sz w:val="24"/>
        </w:rPr>
      </w:pPr>
    </w:p>
    <w:p w14:paraId="62714F83" w14:textId="77777777" w:rsidR="00A12592" w:rsidRDefault="00A12592" w:rsidP="00A12592">
      <w:pPr>
        <w:spacing w:before="240" w:after="240" w:line="240" w:lineRule="auto"/>
        <w:jc w:val="center"/>
        <w:rPr>
          <w:rFonts w:cs="Calibri"/>
          <w:b/>
          <w:sz w:val="24"/>
        </w:rPr>
      </w:pPr>
    </w:p>
    <w:p w14:paraId="456BE829" w14:textId="0C7BDB20" w:rsidR="00D02ECF" w:rsidRDefault="00D02ECF" w:rsidP="00D02ECF">
      <w:pPr>
        <w:spacing w:before="120" w:line="240" w:lineRule="auto"/>
        <w:jc w:val="center"/>
        <w:rPr>
          <w:rFonts w:cstheme="minorHAnsi"/>
        </w:rPr>
        <w:sectPr w:rsidR="00D02ECF">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Pr>
          <w:rFonts w:cstheme="minorHAnsi"/>
        </w:rPr>
        <w:t xml:space="preserve">Projekt finansowany ze środków Europejskiego Funduszu Rozwoju Regionalnego (EFRR) w ramach Regionalnego Programu Operacyjnego Województwa Małopolskiego na lata 2014 – 2020, II Osi Priorytetowej „Cyfrowa Małopolska”, Działanie 2.1 </w:t>
      </w:r>
      <w:bookmarkStart w:id="4" w:name="_Hlk83819706"/>
      <w:r>
        <w:rPr>
          <w:rFonts w:cstheme="minorHAnsi"/>
        </w:rPr>
        <w:t>„E-administracja i otwarte zaso</w:t>
      </w:r>
      <w:bookmarkStart w:id="5" w:name="_Hlk49927635"/>
      <w:bookmarkEnd w:id="5"/>
      <w:r>
        <w:rPr>
          <w:rFonts w:cstheme="minorHAnsi"/>
        </w:rPr>
        <w:t>by”</w:t>
      </w:r>
      <w:bookmarkEnd w:id="4"/>
    </w:p>
    <w:p w14:paraId="53CFBBE5" w14:textId="77777777" w:rsidR="00A12592" w:rsidRPr="00F70EAD" w:rsidRDefault="00F70EAD">
      <w:pPr>
        <w:pStyle w:val="Default"/>
        <w:numPr>
          <w:ilvl w:val="0"/>
          <w:numId w:val="8"/>
        </w:numPr>
        <w:pBdr>
          <w:bottom w:val="single" w:sz="4" w:space="1" w:color="A6A6A6"/>
        </w:pBdr>
        <w:spacing w:before="240" w:after="240"/>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14:paraId="37EE5B4E" w14:textId="6257C0F2"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Głównym c</w:t>
      </w:r>
      <w:r w:rsidRPr="00DC346E">
        <w:rPr>
          <w:rFonts w:asciiTheme="minorHAnsi" w:hAnsiTheme="minorHAnsi"/>
          <w:sz w:val="22"/>
          <w:szCs w:val="22"/>
        </w:rPr>
        <w:t>elem projektu „</w:t>
      </w:r>
      <w:r>
        <w:rPr>
          <w:rFonts w:asciiTheme="minorHAnsi" w:hAnsiTheme="minorHAnsi"/>
          <w:sz w:val="22"/>
          <w:szCs w:val="22"/>
        </w:rPr>
        <w:t>Uruchomienie e-usług publicznych w Starostwie Powiatowym w Wadowicach</w:t>
      </w:r>
      <w:r w:rsidRPr="00DC346E">
        <w:rPr>
          <w:rFonts w:asciiTheme="minorHAnsi" w:hAnsiTheme="minorHAnsi"/>
          <w:sz w:val="22"/>
          <w:szCs w:val="22"/>
        </w:rPr>
        <w:t xml:space="preserve">” zaplanowanego do realizacji przez </w:t>
      </w:r>
      <w:r>
        <w:rPr>
          <w:rFonts w:asciiTheme="minorHAnsi" w:hAnsiTheme="minorHAnsi"/>
          <w:sz w:val="22"/>
          <w:szCs w:val="22"/>
        </w:rPr>
        <w:t xml:space="preserve">Powiat Wadowicki jest </w:t>
      </w:r>
      <w:r w:rsidRPr="005A2AFA">
        <w:rPr>
          <w:rFonts w:asciiTheme="minorHAnsi" w:hAnsiTheme="minorHAnsi"/>
          <w:b/>
          <w:sz w:val="22"/>
          <w:szCs w:val="22"/>
        </w:rPr>
        <w:t>wsparcie rozwoju elektronicznych usług publicznych w zakresie e-administracji oraz zwiększenie dostępu zarówno obywateli (A2C) jak i</w:t>
      </w:r>
      <w:r>
        <w:rPr>
          <w:rFonts w:asciiTheme="minorHAnsi" w:hAnsiTheme="minorHAnsi"/>
          <w:b/>
          <w:sz w:val="22"/>
          <w:szCs w:val="22"/>
        </w:rPr>
        <w:t> </w:t>
      </w:r>
      <w:r w:rsidRPr="005A2AFA">
        <w:rPr>
          <w:rFonts w:asciiTheme="minorHAnsi" w:hAnsiTheme="minorHAnsi"/>
          <w:b/>
          <w:sz w:val="22"/>
          <w:szCs w:val="22"/>
        </w:rPr>
        <w:t>przedsiębiorców (A2B) do cyfrowych usług publicznych on-line</w:t>
      </w:r>
      <w:r>
        <w:rPr>
          <w:rFonts w:asciiTheme="minorHAnsi" w:hAnsiTheme="minorHAnsi"/>
          <w:sz w:val="22"/>
          <w:szCs w:val="22"/>
        </w:rPr>
        <w:t xml:space="preserve">. </w:t>
      </w:r>
    </w:p>
    <w:p w14:paraId="23E348F1"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 xml:space="preserve">Centrum elektronicznych usług publicznych będzie stanowił </w:t>
      </w:r>
      <w:r w:rsidRPr="005A2AFA">
        <w:rPr>
          <w:rFonts w:asciiTheme="minorHAnsi" w:hAnsiTheme="minorHAnsi"/>
          <w:b/>
          <w:sz w:val="22"/>
          <w:szCs w:val="22"/>
        </w:rPr>
        <w:t>dedykowany portal usług publicznych dla klientów</w:t>
      </w:r>
      <w:r>
        <w:rPr>
          <w:rFonts w:asciiTheme="minorHAnsi" w:hAnsiTheme="minorHAnsi"/>
          <w:sz w:val="22"/>
          <w:szCs w:val="22"/>
        </w:rPr>
        <w:t xml:space="preserve"> urzędu, którymi mogą być zarówno mieszkańcy, przedsiębiorcy czy konkretnie podatnicy lub inwestorzy. Oferowane w ramach portalu usługi będą równoważne co do wykonywanych usług w standardowym trybie, jednakże cały proces będzie się odbywał automatycznie z wykorzystaniem rozwiązań informatycznych bez konieczności wizyty klienta w siedzibie Urzędu. </w:t>
      </w:r>
      <w:proofErr w:type="spellStart"/>
      <w:r>
        <w:rPr>
          <w:rFonts w:asciiTheme="minorHAnsi" w:hAnsiTheme="minorHAnsi"/>
          <w:sz w:val="22"/>
          <w:szCs w:val="22"/>
        </w:rPr>
        <w:t>eUsługi</w:t>
      </w:r>
      <w:proofErr w:type="spellEnd"/>
      <w:r>
        <w:rPr>
          <w:rFonts w:asciiTheme="minorHAnsi" w:hAnsiTheme="minorHAnsi"/>
          <w:sz w:val="22"/>
          <w:szCs w:val="22"/>
        </w:rPr>
        <w:t xml:space="preserve"> będą również dostępne na urządzeniach mobilnych.</w:t>
      </w:r>
    </w:p>
    <w:p w14:paraId="61721593"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Portal będący centrum usług publicznych będzie udostępniał następujące grupy usług:</w:t>
      </w:r>
    </w:p>
    <w:p w14:paraId="193E6566" w14:textId="77777777" w:rsidR="007D641B" w:rsidRDefault="007D641B">
      <w:pPr>
        <w:pStyle w:val="Default"/>
        <w:numPr>
          <w:ilvl w:val="0"/>
          <w:numId w:val="9"/>
        </w:numPr>
        <w:spacing w:before="60" w:after="60"/>
        <w:jc w:val="both"/>
        <w:rPr>
          <w:rFonts w:asciiTheme="minorHAnsi" w:hAnsiTheme="minorHAnsi"/>
          <w:sz w:val="22"/>
          <w:szCs w:val="22"/>
        </w:rPr>
      </w:pPr>
      <w:r>
        <w:rPr>
          <w:rFonts w:asciiTheme="minorHAnsi" w:hAnsiTheme="minorHAnsi"/>
          <w:sz w:val="22"/>
          <w:szCs w:val="22"/>
        </w:rPr>
        <w:t>informacje publiczne;</w:t>
      </w:r>
    </w:p>
    <w:p w14:paraId="19F14ACA" w14:textId="17A1120E" w:rsidR="007D641B" w:rsidRPr="007D641B" w:rsidRDefault="007D641B">
      <w:pPr>
        <w:pStyle w:val="Default"/>
        <w:numPr>
          <w:ilvl w:val="0"/>
          <w:numId w:val="9"/>
        </w:numPr>
        <w:spacing w:before="60" w:after="60"/>
        <w:jc w:val="both"/>
        <w:rPr>
          <w:rFonts w:asciiTheme="minorHAnsi" w:hAnsiTheme="minorHAnsi"/>
          <w:sz w:val="22"/>
          <w:szCs w:val="22"/>
        </w:rPr>
      </w:pPr>
      <w:r w:rsidRPr="007D641B">
        <w:rPr>
          <w:rFonts w:asciiTheme="minorHAnsi" w:hAnsiTheme="minorHAnsi"/>
          <w:sz w:val="22"/>
          <w:szCs w:val="22"/>
        </w:rPr>
        <w:t>informacje spersonalizowane przeznaczone dla konkretnych podmiotów i obywateli udostępniane po uwierzytelnieniu.</w:t>
      </w:r>
    </w:p>
    <w:p w14:paraId="58740416"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W ramach niniejszego projektu zostanie udostępnionych:</w:t>
      </w:r>
    </w:p>
    <w:p w14:paraId="75CD940F" w14:textId="77777777" w:rsidR="007D641B" w:rsidRDefault="007D641B">
      <w:pPr>
        <w:pStyle w:val="Default"/>
        <w:numPr>
          <w:ilvl w:val="0"/>
          <w:numId w:val="9"/>
        </w:numPr>
        <w:spacing w:before="60" w:after="60"/>
        <w:jc w:val="both"/>
        <w:rPr>
          <w:rFonts w:asciiTheme="minorHAnsi" w:hAnsiTheme="minorHAnsi"/>
          <w:sz w:val="22"/>
          <w:szCs w:val="22"/>
        </w:rPr>
      </w:pPr>
      <w:r>
        <w:rPr>
          <w:rFonts w:asciiTheme="minorHAnsi" w:hAnsiTheme="minorHAnsi"/>
          <w:sz w:val="22"/>
          <w:szCs w:val="22"/>
        </w:rPr>
        <w:t>10 usług na poziomie dojrzałości 4/5 (transakcja/personalizacja)</w:t>
      </w:r>
    </w:p>
    <w:p w14:paraId="6AB5FC02" w14:textId="77777777" w:rsidR="007D641B" w:rsidRDefault="007D641B">
      <w:pPr>
        <w:pStyle w:val="Default"/>
        <w:numPr>
          <w:ilvl w:val="0"/>
          <w:numId w:val="9"/>
        </w:numPr>
        <w:spacing w:before="60" w:after="120"/>
        <w:ind w:left="357" w:hanging="357"/>
        <w:jc w:val="both"/>
        <w:rPr>
          <w:rFonts w:asciiTheme="minorHAnsi" w:hAnsiTheme="minorHAnsi"/>
          <w:color w:val="auto"/>
          <w:sz w:val="22"/>
          <w:szCs w:val="22"/>
        </w:rPr>
      </w:pPr>
      <w:r>
        <w:rPr>
          <w:rFonts w:asciiTheme="minorHAnsi" w:hAnsiTheme="minorHAnsi"/>
          <w:color w:val="auto"/>
          <w:sz w:val="22"/>
          <w:szCs w:val="22"/>
        </w:rPr>
        <w:t>13</w:t>
      </w:r>
      <w:r w:rsidRPr="009B4FC3">
        <w:rPr>
          <w:rFonts w:asciiTheme="minorHAnsi" w:hAnsiTheme="minorHAnsi"/>
          <w:color w:val="auto"/>
          <w:sz w:val="22"/>
          <w:szCs w:val="22"/>
        </w:rPr>
        <w:t xml:space="preserve"> </w:t>
      </w:r>
      <w:r>
        <w:rPr>
          <w:rFonts w:asciiTheme="minorHAnsi" w:hAnsiTheme="minorHAnsi"/>
          <w:color w:val="auto"/>
          <w:sz w:val="22"/>
          <w:szCs w:val="22"/>
        </w:rPr>
        <w:t>u</w:t>
      </w:r>
      <w:r w:rsidRPr="009B4FC3">
        <w:rPr>
          <w:rFonts w:asciiTheme="minorHAnsi" w:hAnsiTheme="minorHAnsi"/>
          <w:color w:val="auto"/>
          <w:sz w:val="22"/>
          <w:szCs w:val="22"/>
        </w:rPr>
        <w:t>sług na poziomie dojrzałości 3 (dwustronna interakcja)</w:t>
      </w:r>
    </w:p>
    <w:tbl>
      <w:tblPr>
        <w:tblStyle w:val="Tabela-Siatka"/>
        <w:tblW w:w="9072" w:type="dxa"/>
        <w:jc w:val="center"/>
        <w:tblLayout w:type="fixed"/>
        <w:tblLook w:val="04A0" w:firstRow="1" w:lastRow="0" w:firstColumn="1" w:lastColumn="0" w:noHBand="0" w:noVBand="1"/>
      </w:tblPr>
      <w:tblGrid>
        <w:gridCol w:w="7938"/>
        <w:gridCol w:w="1134"/>
      </w:tblGrid>
      <w:tr w:rsidR="007D641B" w:rsidRPr="00AA0170" w14:paraId="13193B13" w14:textId="77777777" w:rsidTr="007D641B">
        <w:trPr>
          <w:jc w:val="center"/>
        </w:trPr>
        <w:tc>
          <w:tcPr>
            <w:tcW w:w="7938" w:type="dxa"/>
            <w:shd w:val="clear" w:color="auto" w:fill="A6A6A6" w:themeFill="background1" w:themeFillShade="A6"/>
            <w:vAlign w:val="center"/>
          </w:tcPr>
          <w:p w14:paraId="6291BC9B" w14:textId="77777777" w:rsidR="007D641B" w:rsidRPr="00654E41" w:rsidRDefault="007D641B" w:rsidP="005828C8">
            <w:pPr>
              <w:spacing w:before="60" w:after="60"/>
              <w:jc w:val="center"/>
              <w:rPr>
                <w:b/>
                <w:color w:val="FFFFFF" w:themeColor="background1"/>
                <w:sz w:val="20"/>
                <w:szCs w:val="20"/>
              </w:rPr>
            </w:pPr>
            <w:r w:rsidRPr="00654E41">
              <w:rPr>
                <w:b/>
                <w:color w:val="FFFFFF" w:themeColor="background1"/>
                <w:sz w:val="20"/>
                <w:szCs w:val="20"/>
              </w:rPr>
              <w:t>Nazwa e-usługi</w:t>
            </w:r>
          </w:p>
        </w:tc>
        <w:tc>
          <w:tcPr>
            <w:tcW w:w="1134" w:type="dxa"/>
            <w:shd w:val="clear" w:color="auto" w:fill="A6A6A6" w:themeFill="background1" w:themeFillShade="A6"/>
            <w:vAlign w:val="center"/>
          </w:tcPr>
          <w:p w14:paraId="0BFD6505" w14:textId="77777777" w:rsidR="007D641B" w:rsidRPr="00654E41" w:rsidRDefault="007D641B" w:rsidP="005828C8">
            <w:pPr>
              <w:spacing w:before="60" w:after="60"/>
              <w:jc w:val="center"/>
              <w:rPr>
                <w:b/>
                <w:color w:val="FFFFFF" w:themeColor="background1"/>
                <w:sz w:val="20"/>
                <w:szCs w:val="20"/>
              </w:rPr>
            </w:pPr>
            <w:r w:rsidRPr="00654E41">
              <w:rPr>
                <w:b/>
                <w:color w:val="FFFFFF" w:themeColor="background1"/>
                <w:sz w:val="20"/>
                <w:szCs w:val="20"/>
              </w:rPr>
              <w:t>Poziom dojrzałości</w:t>
            </w:r>
          </w:p>
        </w:tc>
      </w:tr>
      <w:tr w:rsidR="007D641B" w:rsidRPr="006C3214" w14:paraId="3275C6B5" w14:textId="77777777" w:rsidTr="007D641B">
        <w:trPr>
          <w:jc w:val="center"/>
        </w:trPr>
        <w:tc>
          <w:tcPr>
            <w:tcW w:w="7938" w:type="dxa"/>
          </w:tcPr>
          <w:p w14:paraId="49FBFB9A" w14:textId="77777777" w:rsidR="007D641B" w:rsidRDefault="007D641B" w:rsidP="005828C8">
            <w:pPr>
              <w:spacing w:before="20" w:after="20"/>
              <w:rPr>
                <w:sz w:val="18"/>
                <w:szCs w:val="18"/>
              </w:rPr>
            </w:pPr>
            <w:r>
              <w:rPr>
                <w:sz w:val="18"/>
                <w:szCs w:val="18"/>
              </w:rPr>
              <w:t>E</w:t>
            </w:r>
            <w:r w:rsidRPr="007141AB">
              <w:rPr>
                <w:sz w:val="18"/>
                <w:szCs w:val="18"/>
              </w:rPr>
              <w:t>lektroniczna obsługa zobowiązań z tytułu dzierżawy</w:t>
            </w:r>
          </w:p>
        </w:tc>
        <w:tc>
          <w:tcPr>
            <w:tcW w:w="1134" w:type="dxa"/>
            <w:vAlign w:val="center"/>
          </w:tcPr>
          <w:p w14:paraId="62F02985" w14:textId="77777777" w:rsidR="007D641B" w:rsidRPr="009B4FC3" w:rsidRDefault="007D641B" w:rsidP="005828C8">
            <w:pPr>
              <w:spacing w:before="20" w:after="20"/>
              <w:jc w:val="center"/>
              <w:rPr>
                <w:sz w:val="18"/>
                <w:szCs w:val="18"/>
              </w:rPr>
            </w:pPr>
            <w:r>
              <w:rPr>
                <w:sz w:val="18"/>
                <w:szCs w:val="18"/>
              </w:rPr>
              <w:t>5</w:t>
            </w:r>
          </w:p>
        </w:tc>
      </w:tr>
      <w:tr w:rsidR="007D641B" w:rsidRPr="006C3214" w14:paraId="3E5FB2AD" w14:textId="77777777" w:rsidTr="007D641B">
        <w:trPr>
          <w:jc w:val="center"/>
        </w:trPr>
        <w:tc>
          <w:tcPr>
            <w:tcW w:w="7938" w:type="dxa"/>
          </w:tcPr>
          <w:p w14:paraId="6B54DD1A" w14:textId="77777777" w:rsidR="007D641B" w:rsidRDefault="007D641B" w:rsidP="005828C8">
            <w:pPr>
              <w:spacing w:before="20" w:after="20"/>
              <w:rPr>
                <w:sz w:val="18"/>
                <w:szCs w:val="18"/>
              </w:rPr>
            </w:pPr>
            <w:r>
              <w:rPr>
                <w:sz w:val="18"/>
                <w:szCs w:val="18"/>
              </w:rPr>
              <w:t>E</w:t>
            </w:r>
            <w:r w:rsidRPr="007141AB">
              <w:rPr>
                <w:sz w:val="18"/>
                <w:szCs w:val="18"/>
              </w:rPr>
              <w:t xml:space="preserve">lektroniczna obsługa </w:t>
            </w:r>
            <w:r w:rsidRPr="007141AB">
              <w:rPr>
                <w:iCs/>
                <w:sz w:val="18"/>
                <w:szCs w:val="18"/>
              </w:rPr>
              <w:t>zobowiązania z tytułu wieczystego użytkowania</w:t>
            </w:r>
          </w:p>
        </w:tc>
        <w:tc>
          <w:tcPr>
            <w:tcW w:w="1134" w:type="dxa"/>
            <w:vAlign w:val="center"/>
          </w:tcPr>
          <w:p w14:paraId="31B315FF" w14:textId="77777777" w:rsidR="007D641B" w:rsidRDefault="007D641B" w:rsidP="005828C8">
            <w:pPr>
              <w:spacing w:before="20" w:after="20"/>
              <w:jc w:val="center"/>
              <w:rPr>
                <w:sz w:val="18"/>
                <w:szCs w:val="18"/>
              </w:rPr>
            </w:pPr>
            <w:r>
              <w:rPr>
                <w:sz w:val="18"/>
                <w:szCs w:val="18"/>
              </w:rPr>
              <w:t>5</w:t>
            </w:r>
          </w:p>
        </w:tc>
      </w:tr>
      <w:tr w:rsidR="007D641B" w:rsidRPr="006C3214" w14:paraId="0506064E" w14:textId="77777777" w:rsidTr="007D641B">
        <w:trPr>
          <w:jc w:val="center"/>
        </w:trPr>
        <w:tc>
          <w:tcPr>
            <w:tcW w:w="7938" w:type="dxa"/>
          </w:tcPr>
          <w:p w14:paraId="785664EB" w14:textId="77777777" w:rsidR="007D641B" w:rsidRDefault="007D641B" w:rsidP="005828C8">
            <w:pPr>
              <w:spacing w:before="20" w:after="20"/>
              <w:rPr>
                <w:sz w:val="18"/>
                <w:szCs w:val="18"/>
              </w:rPr>
            </w:pPr>
            <w:r>
              <w:rPr>
                <w:iCs/>
                <w:sz w:val="18"/>
                <w:szCs w:val="18"/>
              </w:rPr>
              <w:t>E</w:t>
            </w:r>
            <w:r w:rsidRPr="007141AB">
              <w:rPr>
                <w:iCs/>
                <w:sz w:val="18"/>
                <w:szCs w:val="18"/>
              </w:rPr>
              <w:t xml:space="preserve">lektroniczna obsługa </w:t>
            </w:r>
            <w:r>
              <w:rPr>
                <w:iCs/>
                <w:sz w:val="18"/>
                <w:szCs w:val="18"/>
              </w:rPr>
              <w:t>z</w:t>
            </w:r>
            <w:r w:rsidRPr="007141AB">
              <w:rPr>
                <w:iCs/>
                <w:sz w:val="18"/>
                <w:szCs w:val="18"/>
              </w:rPr>
              <w:t xml:space="preserve">obowiązania z tytułu </w:t>
            </w:r>
            <w:r w:rsidRPr="00D41735">
              <w:rPr>
                <w:iCs/>
                <w:sz w:val="18"/>
                <w:szCs w:val="18"/>
              </w:rPr>
              <w:t>przekształcenia wieczystego użytkowania w prawo własności</w:t>
            </w:r>
          </w:p>
        </w:tc>
        <w:tc>
          <w:tcPr>
            <w:tcW w:w="1134" w:type="dxa"/>
            <w:vAlign w:val="center"/>
          </w:tcPr>
          <w:p w14:paraId="256A95EA" w14:textId="77777777" w:rsidR="007D641B" w:rsidRDefault="007D641B" w:rsidP="005828C8">
            <w:pPr>
              <w:spacing w:before="20" w:after="20"/>
              <w:jc w:val="center"/>
              <w:rPr>
                <w:sz w:val="18"/>
                <w:szCs w:val="18"/>
              </w:rPr>
            </w:pPr>
            <w:r>
              <w:rPr>
                <w:sz w:val="18"/>
                <w:szCs w:val="18"/>
              </w:rPr>
              <w:t>5</w:t>
            </w:r>
          </w:p>
        </w:tc>
      </w:tr>
      <w:tr w:rsidR="007D641B" w:rsidRPr="006C3214" w14:paraId="2458CFD6" w14:textId="77777777" w:rsidTr="007D641B">
        <w:trPr>
          <w:jc w:val="center"/>
        </w:trPr>
        <w:tc>
          <w:tcPr>
            <w:tcW w:w="7938" w:type="dxa"/>
          </w:tcPr>
          <w:p w14:paraId="532C9F13" w14:textId="77777777" w:rsidR="007D641B" w:rsidRDefault="007D641B" w:rsidP="005828C8">
            <w:pPr>
              <w:spacing w:before="20" w:after="20"/>
              <w:rPr>
                <w:iCs/>
                <w:sz w:val="18"/>
                <w:szCs w:val="18"/>
              </w:rPr>
            </w:pPr>
            <w:r>
              <w:rPr>
                <w:iCs/>
                <w:sz w:val="18"/>
                <w:szCs w:val="18"/>
              </w:rPr>
              <w:t>E</w:t>
            </w:r>
            <w:r w:rsidRPr="007141AB">
              <w:rPr>
                <w:iCs/>
                <w:sz w:val="18"/>
                <w:szCs w:val="18"/>
              </w:rPr>
              <w:t xml:space="preserve">lektroniczna obsługa </w:t>
            </w:r>
            <w:r>
              <w:rPr>
                <w:iCs/>
                <w:sz w:val="18"/>
                <w:szCs w:val="18"/>
              </w:rPr>
              <w:t>z</w:t>
            </w:r>
            <w:r w:rsidRPr="007141AB">
              <w:rPr>
                <w:iCs/>
                <w:sz w:val="18"/>
                <w:szCs w:val="18"/>
              </w:rPr>
              <w:t xml:space="preserve">obowiązania z tytułu </w:t>
            </w:r>
            <w:r>
              <w:rPr>
                <w:iCs/>
                <w:sz w:val="18"/>
                <w:szCs w:val="18"/>
              </w:rPr>
              <w:t>opłaty skarbowej</w:t>
            </w:r>
          </w:p>
        </w:tc>
        <w:tc>
          <w:tcPr>
            <w:tcW w:w="1134" w:type="dxa"/>
            <w:vAlign w:val="center"/>
          </w:tcPr>
          <w:p w14:paraId="71DF7357" w14:textId="77777777" w:rsidR="007D641B" w:rsidRDefault="007D641B" w:rsidP="005828C8">
            <w:pPr>
              <w:spacing w:before="20" w:after="20"/>
              <w:jc w:val="center"/>
              <w:rPr>
                <w:sz w:val="18"/>
                <w:szCs w:val="18"/>
              </w:rPr>
            </w:pPr>
            <w:r>
              <w:rPr>
                <w:sz w:val="18"/>
                <w:szCs w:val="18"/>
              </w:rPr>
              <w:t>4</w:t>
            </w:r>
          </w:p>
        </w:tc>
      </w:tr>
      <w:tr w:rsidR="007D641B" w:rsidRPr="006C3214" w14:paraId="6F54C8F0" w14:textId="77777777" w:rsidTr="007D641B">
        <w:trPr>
          <w:jc w:val="center"/>
        </w:trPr>
        <w:tc>
          <w:tcPr>
            <w:tcW w:w="7938" w:type="dxa"/>
          </w:tcPr>
          <w:p w14:paraId="7E2A08B3"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 xml:space="preserve">obowiązania z tytułu opłat za </w:t>
            </w:r>
            <w:r w:rsidRPr="006C3214">
              <w:rPr>
                <w:sz w:val="18"/>
                <w:szCs w:val="18"/>
              </w:rPr>
              <w:t>wykonywanie krajowego drogowego przewozu na potrzeby własne</w:t>
            </w:r>
          </w:p>
        </w:tc>
        <w:tc>
          <w:tcPr>
            <w:tcW w:w="1134" w:type="dxa"/>
            <w:vAlign w:val="center"/>
          </w:tcPr>
          <w:p w14:paraId="2D9CB191" w14:textId="77777777" w:rsidR="007D641B" w:rsidRPr="009B4FC3" w:rsidRDefault="007D641B" w:rsidP="005828C8">
            <w:pPr>
              <w:spacing w:before="20" w:after="20"/>
              <w:jc w:val="center"/>
              <w:rPr>
                <w:sz w:val="18"/>
                <w:szCs w:val="18"/>
              </w:rPr>
            </w:pPr>
            <w:r w:rsidRPr="009B4FC3">
              <w:rPr>
                <w:sz w:val="18"/>
                <w:szCs w:val="18"/>
              </w:rPr>
              <w:t>4</w:t>
            </w:r>
          </w:p>
        </w:tc>
      </w:tr>
      <w:tr w:rsidR="007D641B" w:rsidRPr="006C3214" w14:paraId="290FC06A" w14:textId="77777777" w:rsidTr="007D641B">
        <w:trPr>
          <w:jc w:val="center"/>
        </w:trPr>
        <w:tc>
          <w:tcPr>
            <w:tcW w:w="7938" w:type="dxa"/>
          </w:tcPr>
          <w:p w14:paraId="22AD810C"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6C3214">
              <w:rPr>
                <w:sz w:val="18"/>
                <w:szCs w:val="18"/>
              </w:rPr>
              <w:t xml:space="preserve"> dopisanie pojazdu do licencji na wykonywanie krajowego drogowego transportu osób/rzeczy </w:t>
            </w:r>
          </w:p>
        </w:tc>
        <w:tc>
          <w:tcPr>
            <w:tcW w:w="1134" w:type="dxa"/>
            <w:vAlign w:val="center"/>
          </w:tcPr>
          <w:p w14:paraId="753C6586" w14:textId="77777777" w:rsidR="007D641B" w:rsidRPr="009B4FC3" w:rsidRDefault="007D641B" w:rsidP="005828C8">
            <w:pPr>
              <w:spacing w:before="20" w:after="20"/>
              <w:jc w:val="center"/>
              <w:rPr>
                <w:sz w:val="18"/>
                <w:szCs w:val="18"/>
              </w:rPr>
            </w:pPr>
            <w:r w:rsidRPr="009B4FC3">
              <w:rPr>
                <w:sz w:val="18"/>
                <w:szCs w:val="18"/>
              </w:rPr>
              <w:t>4</w:t>
            </w:r>
          </w:p>
        </w:tc>
      </w:tr>
      <w:tr w:rsidR="007D641B" w14:paraId="13249DFF" w14:textId="77777777" w:rsidTr="007D641B">
        <w:trPr>
          <w:jc w:val="center"/>
        </w:trPr>
        <w:tc>
          <w:tcPr>
            <w:tcW w:w="7938" w:type="dxa"/>
          </w:tcPr>
          <w:p w14:paraId="5C556A5D"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 xml:space="preserve">obowiązania z tytułu opłat za </w:t>
            </w:r>
            <w:r w:rsidRPr="006C3214">
              <w:rPr>
                <w:sz w:val="18"/>
                <w:szCs w:val="18"/>
              </w:rPr>
              <w:t>zajęcie pasa drogowego na czas prowadzenia robót</w:t>
            </w:r>
          </w:p>
        </w:tc>
        <w:tc>
          <w:tcPr>
            <w:tcW w:w="1134" w:type="dxa"/>
            <w:vAlign w:val="center"/>
          </w:tcPr>
          <w:p w14:paraId="53DE530B" w14:textId="77777777" w:rsidR="007D641B" w:rsidRPr="009B4FC3" w:rsidRDefault="007D641B" w:rsidP="005828C8">
            <w:pPr>
              <w:spacing w:before="20" w:after="20"/>
              <w:jc w:val="center"/>
              <w:rPr>
                <w:sz w:val="18"/>
                <w:szCs w:val="18"/>
              </w:rPr>
            </w:pPr>
            <w:r w:rsidRPr="009B4FC3">
              <w:rPr>
                <w:sz w:val="18"/>
                <w:szCs w:val="18"/>
              </w:rPr>
              <w:t>4</w:t>
            </w:r>
          </w:p>
        </w:tc>
      </w:tr>
      <w:tr w:rsidR="007D641B" w14:paraId="5D70B5ED" w14:textId="77777777" w:rsidTr="007D641B">
        <w:trPr>
          <w:jc w:val="center"/>
        </w:trPr>
        <w:tc>
          <w:tcPr>
            <w:tcW w:w="7938" w:type="dxa"/>
          </w:tcPr>
          <w:p w14:paraId="7ECE00AC" w14:textId="77777777" w:rsidR="007D641B" w:rsidRPr="006C3214" w:rsidRDefault="007D641B" w:rsidP="005828C8">
            <w:pPr>
              <w:tabs>
                <w:tab w:val="right" w:pos="7722"/>
              </w:tabs>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710AC1">
              <w:rPr>
                <w:sz w:val="18"/>
                <w:szCs w:val="18"/>
              </w:rPr>
              <w:t xml:space="preserve"> wydanie zaświadczenia o wpisie do ewidencji Uczniowskich Klubów Sportowych</w:t>
            </w:r>
            <w:r>
              <w:rPr>
                <w:sz w:val="18"/>
                <w:szCs w:val="18"/>
              </w:rPr>
              <w:tab/>
            </w:r>
          </w:p>
        </w:tc>
        <w:tc>
          <w:tcPr>
            <w:tcW w:w="1134" w:type="dxa"/>
            <w:vAlign w:val="center"/>
          </w:tcPr>
          <w:p w14:paraId="3FFCB9CD" w14:textId="77777777" w:rsidR="007D641B" w:rsidRPr="009B4FC3" w:rsidRDefault="007D641B" w:rsidP="005828C8">
            <w:pPr>
              <w:spacing w:before="20" w:after="20"/>
              <w:jc w:val="center"/>
              <w:rPr>
                <w:sz w:val="18"/>
                <w:szCs w:val="18"/>
              </w:rPr>
            </w:pPr>
            <w:r>
              <w:rPr>
                <w:sz w:val="18"/>
                <w:szCs w:val="18"/>
              </w:rPr>
              <w:t>4</w:t>
            </w:r>
          </w:p>
        </w:tc>
      </w:tr>
      <w:tr w:rsidR="007D641B" w14:paraId="4EDEF11F" w14:textId="77777777" w:rsidTr="007D641B">
        <w:trPr>
          <w:jc w:val="center"/>
        </w:trPr>
        <w:tc>
          <w:tcPr>
            <w:tcW w:w="7938" w:type="dxa"/>
          </w:tcPr>
          <w:p w14:paraId="480037BD" w14:textId="77777777" w:rsidR="007D641B"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1A489E">
              <w:rPr>
                <w:sz w:val="18"/>
                <w:szCs w:val="18"/>
              </w:rPr>
              <w:t xml:space="preserve"> wydanie zaświadczenia o objęciu działki Uproszczonym Planem Urządzenia Lasu (UPUP)</w:t>
            </w:r>
          </w:p>
        </w:tc>
        <w:tc>
          <w:tcPr>
            <w:tcW w:w="1134" w:type="dxa"/>
            <w:vAlign w:val="center"/>
          </w:tcPr>
          <w:p w14:paraId="4B67240D" w14:textId="77777777" w:rsidR="007D641B" w:rsidRDefault="007D641B" w:rsidP="005828C8">
            <w:pPr>
              <w:spacing w:before="20" w:after="20"/>
              <w:jc w:val="center"/>
              <w:rPr>
                <w:sz w:val="18"/>
                <w:szCs w:val="18"/>
              </w:rPr>
            </w:pPr>
            <w:r>
              <w:rPr>
                <w:sz w:val="18"/>
                <w:szCs w:val="18"/>
              </w:rPr>
              <w:t>4</w:t>
            </w:r>
          </w:p>
        </w:tc>
      </w:tr>
      <w:tr w:rsidR="007D641B" w14:paraId="2F895B3A" w14:textId="77777777" w:rsidTr="007D641B">
        <w:trPr>
          <w:jc w:val="center"/>
        </w:trPr>
        <w:tc>
          <w:tcPr>
            <w:tcW w:w="7938" w:type="dxa"/>
          </w:tcPr>
          <w:p w14:paraId="59D50967" w14:textId="77777777" w:rsidR="007D641B"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1A489E">
              <w:rPr>
                <w:sz w:val="18"/>
                <w:szCs w:val="18"/>
              </w:rPr>
              <w:t xml:space="preserve"> rejestrację sprzętu pływającego do amatorskiego połowu ryb</w:t>
            </w:r>
          </w:p>
        </w:tc>
        <w:tc>
          <w:tcPr>
            <w:tcW w:w="1134" w:type="dxa"/>
            <w:vAlign w:val="center"/>
          </w:tcPr>
          <w:p w14:paraId="5CD697C5" w14:textId="77777777" w:rsidR="007D641B" w:rsidRDefault="007D641B" w:rsidP="005828C8">
            <w:pPr>
              <w:spacing w:before="20" w:after="20"/>
              <w:jc w:val="center"/>
              <w:rPr>
                <w:sz w:val="18"/>
                <w:szCs w:val="18"/>
              </w:rPr>
            </w:pPr>
            <w:r>
              <w:rPr>
                <w:sz w:val="18"/>
                <w:szCs w:val="18"/>
              </w:rPr>
              <w:t>4</w:t>
            </w:r>
          </w:p>
        </w:tc>
      </w:tr>
      <w:tr w:rsidR="007D641B" w:rsidRPr="007D641B" w14:paraId="21C5D872" w14:textId="77777777" w:rsidTr="007D641B">
        <w:trPr>
          <w:jc w:val="center"/>
        </w:trPr>
        <w:tc>
          <w:tcPr>
            <w:tcW w:w="7938" w:type="dxa"/>
          </w:tcPr>
          <w:p w14:paraId="437D80CF" w14:textId="77777777" w:rsidR="007D641B" w:rsidRPr="007D641B" w:rsidRDefault="007D641B" w:rsidP="005828C8">
            <w:pPr>
              <w:spacing w:before="20" w:after="20"/>
              <w:rPr>
                <w:sz w:val="18"/>
                <w:szCs w:val="18"/>
              </w:rPr>
            </w:pPr>
            <w:r w:rsidRPr="007D641B">
              <w:rPr>
                <w:sz w:val="18"/>
                <w:szCs w:val="18"/>
              </w:rPr>
              <w:t>Elektroniczna obsługa wizyty Klienta w urzędzie</w:t>
            </w:r>
          </w:p>
        </w:tc>
        <w:tc>
          <w:tcPr>
            <w:tcW w:w="1134" w:type="dxa"/>
            <w:vAlign w:val="center"/>
          </w:tcPr>
          <w:p w14:paraId="40C35CA4" w14:textId="77777777" w:rsidR="007D641B" w:rsidRPr="007D641B" w:rsidRDefault="007D641B" w:rsidP="005828C8">
            <w:pPr>
              <w:spacing w:before="20" w:after="20"/>
              <w:jc w:val="center"/>
              <w:rPr>
                <w:sz w:val="18"/>
                <w:szCs w:val="18"/>
              </w:rPr>
            </w:pPr>
            <w:r w:rsidRPr="007D641B">
              <w:rPr>
                <w:sz w:val="18"/>
                <w:szCs w:val="18"/>
              </w:rPr>
              <w:t>3</w:t>
            </w:r>
          </w:p>
        </w:tc>
      </w:tr>
      <w:tr w:rsidR="007D641B" w:rsidRPr="006C3214" w14:paraId="1D37000E" w14:textId="77777777" w:rsidTr="007D641B">
        <w:trPr>
          <w:jc w:val="center"/>
        </w:trPr>
        <w:tc>
          <w:tcPr>
            <w:tcW w:w="7938" w:type="dxa"/>
          </w:tcPr>
          <w:p w14:paraId="3E0D513A"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danych dotyczących wpisu w rejestrze przedsiębiorców prowadzących stację kontroli pojazdów </w:t>
            </w:r>
            <w:r>
              <w:rPr>
                <w:sz w:val="18"/>
                <w:szCs w:val="18"/>
              </w:rPr>
              <w:t xml:space="preserve"> </w:t>
            </w:r>
            <w:r w:rsidRPr="006C3214">
              <w:rPr>
                <w:sz w:val="18"/>
                <w:szCs w:val="18"/>
              </w:rPr>
              <w:t>(dopisanie diagnosty, usunięcie diagnosty)</w:t>
            </w:r>
          </w:p>
        </w:tc>
        <w:tc>
          <w:tcPr>
            <w:tcW w:w="1134" w:type="dxa"/>
            <w:vAlign w:val="center"/>
          </w:tcPr>
          <w:p w14:paraId="1FF1E04F" w14:textId="77777777" w:rsidR="007D641B" w:rsidRPr="009B4FC3" w:rsidRDefault="007D641B" w:rsidP="005828C8">
            <w:pPr>
              <w:spacing w:before="20" w:after="20"/>
              <w:jc w:val="center"/>
              <w:rPr>
                <w:sz w:val="18"/>
                <w:szCs w:val="18"/>
              </w:rPr>
            </w:pPr>
            <w:r>
              <w:rPr>
                <w:sz w:val="18"/>
                <w:szCs w:val="18"/>
              </w:rPr>
              <w:t>3</w:t>
            </w:r>
          </w:p>
        </w:tc>
      </w:tr>
      <w:tr w:rsidR="007D641B" w:rsidRPr="006C3214" w14:paraId="315571B0" w14:textId="77777777" w:rsidTr="007D641B">
        <w:trPr>
          <w:jc w:val="center"/>
        </w:trPr>
        <w:tc>
          <w:tcPr>
            <w:tcW w:w="7938" w:type="dxa"/>
          </w:tcPr>
          <w:p w14:paraId="6209EC41"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danych dotyczących  </w:t>
            </w:r>
            <w:r w:rsidRPr="001A489E">
              <w:rPr>
                <w:sz w:val="18"/>
                <w:szCs w:val="18"/>
              </w:rPr>
              <w:t>wpisu w rejestrze przedsiębiorców prowadzących ośrodek szkolenia kierowców</w:t>
            </w:r>
            <w:r>
              <w:rPr>
                <w:sz w:val="18"/>
                <w:szCs w:val="18"/>
              </w:rPr>
              <w:t xml:space="preserve"> </w:t>
            </w:r>
            <w:r w:rsidRPr="001A489E">
              <w:rPr>
                <w:sz w:val="18"/>
                <w:szCs w:val="18"/>
              </w:rPr>
              <w:t>(aktualizacja danych dot. Pojazdów, placów, instruktorów)</w:t>
            </w:r>
          </w:p>
        </w:tc>
        <w:tc>
          <w:tcPr>
            <w:tcW w:w="1134" w:type="dxa"/>
            <w:vAlign w:val="center"/>
          </w:tcPr>
          <w:p w14:paraId="31B96B48" w14:textId="77777777" w:rsidR="007D641B" w:rsidRPr="009B4FC3" w:rsidRDefault="007D641B" w:rsidP="005828C8">
            <w:pPr>
              <w:spacing w:before="20" w:after="20"/>
              <w:jc w:val="center"/>
              <w:rPr>
                <w:sz w:val="18"/>
                <w:szCs w:val="18"/>
              </w:rPr>
            </w:pPr>
            <w:r>
              <w:rPr>
                <w:sz w:val="18"/>
                <w:szCs w:val="18"/>
              </w:rPr>
              <w:t>3</w:t>
            </w:r>
          </w:p>
        </w:tc>
      </w:tr>
      <w:tr w:rsidR="007D641B" w:rsidRPr="006C3214" w14:paraId="0D80A3BF" w14:textId="77777777" w:rsidTr="007D641B">
        <w:trPr>
          <w:jc w:val="center"/>
        </w:trPr>
        <w:tc>
          <w:tcPr>
            <w:tcW w:w="7938" w:type="dxa"/>
          </w:tcPr>
          <w:p w14:paraId="35F7402F"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w wykazie pojazdów do zaświadczenia na wykonywanie krajowego drogowego transportu na potrzeby własne</w:t>
            </w:r>
          </w:p>
        </w:tc>
        <w:tc>
          <w:tcPr>
            <w:tcW w:w="1134" w:type="dxa"/>
            <w:vAlign w:val="center"/>
          </w:tcPr>
          <w:p w14:paraId="69661D58" w14:textId="77777777" w:rsidR="007D641B" w:rsidRPr="009B4FC3" w:rsidRDefault="007D641B" w:rsidP="005828C8">
            <w:pPr>
              <w:spacing w:before="20" w:after="20"/>
              <w:jc w:val="center"/>
              <w:rPr>
                <w:sz w:val="18"/>
                <w:szCs w:val="18"/>
              </w:rPr>
            </w:pPr>
            <w:r>
              <w:rPr>
                <w:sz w:val="18"/>
                <w:szCs w:val="18"/>
              </w:rPr>
              <w:t>3</w:t>
            </w:r>
          </w:p>
        </w:tc>
      </w:tr>
      <w:tr w:rsidR="007D641B" w:rsidRPr="006C3214" w14:paraId="2A5D9F78" w14:textId="77777777" w:rsidTr="007D641B">
        <w:trPr>
          <w:jc w:val="center"/>
        </w:trPr>
        <w:tc>
          <w:tcPr>
            <w:tcW w:w="7938" w:type="dxa"/>
          </w:tcPr>
          <w:p w14:paraId="1B1683A5" w14:textId="77777777" w:rsidR="007D641B" w:rsidRPr="006C3214" w:rsidRDefault="007D641B" w:rsidP="005828C8">
            <w:pPr>
              <w:spacing w:before="20" w:after="20"/>
              <w:rPr>
                <w:sz w:val="18"/>
                <w:szCs w:val="18"/>
              </w:rPr>
            </w:pPr>
            <w:r>
              <w:rPr>
                <w:sz w:val="18"/>
                <w:szCs w:val="18"/>
              </w:rPr>
              <w:lastRenderedPageBreak/>
              <w:t>Elektroniczna obsługa wniosku</w:t>
            </w:r>
            <w:r w:rsidRPr="006C3214">
              <w:rPr>
                <w:sz w:val="18"/>
                <w:szCs w:val="18"/>
              </w:rPr>
              <w:t xml:space="preserve"> o dokonanie zmiany w wykazie pojazdów do zezwolenia/licencji na wykonywanie zawodu przewoźnika drogowego osób/rzeczy</w:t>
            </w:r>
          </w:p>
        </w:tc>
        <w:tc>
          <w:tcPr>
            <w:tcW w:w="1134" w:type="dxa"/>
            <w:vAlign w:val="center"/>
          </w:tcPr>
          <w:p w14:paraId="49C51FB1" w14:textId="77777777" w:rsidR="007D641B" w:rsidRPr="009B4FC3" w:rsidRDefault="007D641B" w:rsidP="005828C8">
            <w:pPr>
              <w:spacing w:before="20" w:after="20"/>
              <w:jc w:val="center"/>
              <w:rPr>
                <w:sz w:val="18"/>
                <w:szCs w:val="18"/>
              </w:rPr>
            </w:pPr>
            <w:r>
              <w:rPr>
                <w:sz w:val="18"/>
                <w:szCs w:val="18"/>
              </w:rPr>
              <w:t>3</w:t>
            </w:r>
          </w:p>
        </w:tc>
      </w:tr>
      <w:tr w:rsidR="007D641B" w:rsidRPr="008C4DC4" w14:paraId="5686315E" w14:textId="77777777" w:rsidTr="007D641B">
        <w:trPr>
          <w:jc w:val="center"/>
        </w:trPr>
        <w:tc>
          <w:tcPr>
            <w:tcW w:w="7938" w:type="dxa"/>
          </w:tcPr>
          <w:p w14:paraId="64BB9416" w14:textId="77777777" w:rsidR="007D641B" w:rsidRPr="008C4DC4" w:rsidRDefault="007D641B" w:rsidP="005828C8">
            <w:pPr>
              <w:spacing w:before="20" w:after="20"/>
              <w:rPr>
                <w:sz w:val="18"/>
                <w:szCs w:val="18"/>
              </w:rPr>
            </w:pPr>
            <w:r w:rsidRPr="008C4DC4">
              <w:rPr>
                <w:sz w:val="18"/>
                <w:szCs w:val="18"/>
              </w:rPr>
              <w:t>Elektroniczna obsługa zgłoszenia rozpoczęcie kursu na prawo jazdy</w:t>
            </w:r>
          </w:p>
        </w:tc>
        <w:tc>
          <w:tcPr>
            <w:tcW w:w="1134" w:type="dxa"/>
            <w:vAlign w:val="center"/>
          </w:tcPr>
          <w:p w14:paraId="0B2CF380" w14:textId="77777777" w:rsidR="007D641B" w:rsidRPr="008C4DC4" w:rsidRDefault="007D641B" w:rsidP="005828C8">
            <w:pPr>
              <w:spacing w:before="20" w:after="20"/>
              <w:jc w:val="center"/>
              <w:rPr>
                <w:sz w:val="18"/>
                <w:szCs w:val="18"/>
              </w:rPr>
            </w:pPr>
            <w:r w:rsidRPr="008C4DC4">
              <w:rPr>
                <w:sz w:val="18"/>
                <w:szCs w:val="18"/>
              </w:rPr>
              <w:t>3</w:t>
            </w:r>
          </w:p>
        </w:tc>
      </w:tr>
      <w:tr w:rsidR="007D641B" w14:paraId="46406F45" w14:textId="77777777" w:rsidTr="007D641B">
        <w:trPr>
          <w:trHeight w:val="270"/>
          <w:jc w:val="center"/>
        </w:trPr>
        <w:tc>
          <w:tcPr>
            <w:tcW w:w="7938" w:type="dxa"/>
          </w:tcPr>
          <w:p w14:paraId="7520C201" w14:textId="77777777" w:rsidR="007D641B" w:rsidRPr="006C3214" w:rsidRDefault="007D641B" w:rsidP="005828C8">
            <w:pPr>
              <w:spacing w:before="20" w:after="20"/>
              <w:rPr>
                <w:sz w:val="18"/>
                <w:szCs w:val="18"/>
              </w:rPr>
            </w:pPr>
            <w:r>
              <w:rPr>
                <w:sz w:val="18"/>
                <w:szCs w:val="18"/>
              </w:rPr>
              <w:t>Elektroniczna obsługa z</w:t>
            </w:r>
            <w:r w:rsidRPr="006C3214">
              <w:rPr>
                <w:sz w:val="18"/>
                <w:szCs w:val="18"/>
              </w:rPr>
              <w:t>głoszeni</w:t>
            </w:r>
            <w:r>
              <w:rPr>
                <w:sz w:val="18"/>
                <w:szCs w:val="18"/>
              </w:rPr>
              <w:t>a</w:t>
            </w:r>
            <w:r w:rsidRPr="006C3214">
              <w:rPr>
                <w:sz w:val="18"/>
                <w:szCs w:val="18"/>
              </w:rPr>
              <w:t xml:space="preserve"> szkody komunikacyjnej</w:t>
            </w:r>
          </w:p>
        </w:tc>
        <w:tc>
          <w:tcPr>
            <w:tcW w:w="1134" w:type="dxa"/>
            <w:vAlign w:val="center"/>
          </w:tcPr>
          <w:p w14:paraId="04BF9EEC" w14:textId="77777777" w:rsidR="007D641B" w:rsidRDefault="007D641B" w:rsidP="005828C8">
            <w:pPr>
              <w:spacing w:before="20" w:after="20"/>
              <w:jc w:val="center"/>
              <w:rPr>
                <w:sz w:val="18"/>
                <w:szCs w:val="18"/>
              </w:rPr>
            </w:pPr>
            <w:r>
              <w:rPr>
                <w:sz w:val="18"/>
                <w:szCs w:val="18"/>
              </w:rPr>
              <w:t>3</w:t>
            </w:r>
          </w:p>
        </w:tc>
      </w:tr>
      <w:tr w:rsidR="007D641B" w14:paraId="7E7A8A28" w14:textId="77777777" w:rsidTr="007D641B">
        <w:trPr>
          <w:jc w:val="center"/>
        </w:trPr>
        <w:tc>
          <w:tcPr>
            <w:tcW w:w="7938" w:type="dxa"/>
          </w:tcPr>
          <w:p w14:paraId="30F97200" w14:textId="77777777" w:rsidR="007D641B" w:rsidRPr="009B4FC3" w:rsidRDefault="007D641B" w:rsidP="005828C8">
            <w:pPr>
              <w:spacing w:before="20" w:after="20"/>
              <w:rPr>
                <w:sz w:val="18"/>
                <w:szCs w:val="18"/>
              </w:rPr>
            </w:pPr>
            <w:r>
              <w:rPr>
                <w:sz w:val="18"/>
                <w:szCs w:val="18"/>
              </w:rPr>
              <w:t>Elektroniczna obsługa wnios</w:t>
            </w:r>
            <w:r w:rsidRPr="00710AC1">
              <w:rPr>
                <w:sz w:val="18"/>
                <w:szCs w:val="18"/>
              </w:rPr>
              <w:t>k</w:t>
            </w:r>
            <w:r>
              <w:rPr>
                <w:sz w:val="18"/>
                <w:szCs w:val="18"/>
              </w:rPr>
              <w:t>u</w:t>
            </w:r>
            <w:r w:rsidRPr="00710AC1">
              <w:rPr>
                <w:sz w:val="18"/>
                <w:szCs w:val="18"/>
              </w:rPr>
              <w:t xml:space="preserve"> o udzielenie informacji publicznej</w:t>
            </w:r>
          </w:p>
        </w:tc>
        <w:tc>
          <w:tcPr>
            <w:tcW w:w="1134" w:type="dxa"/>
            <w:vAlign w:val="center"/>
          </w:tcPr>
          <w:p w14:paraId="6C972BDC" w14:textId="77777777" w:rsidR="007D641B" w:rsidRPr="009B4FC3" w:rsidRDefault="007D641B" w:rsidP="005828C8">
            <w:pPr>
              <w:spacing w:before="20" w:after="20"/>
              <w:jc w:val="center"/>
              <w:rPr>
                <w:sz w:val="18"/>
                <w:szCs w:val="18"/>
              </w:rPr>
            </w:pPr>
            <w:r w:rsidRPr="009B4FC3">
              <w:rPr>
                <w:sz w:val="18"/>
                <w:szCs w:val="18"/>
              </w:rPr>
              <w:t>3</w:t>
            </w:r>
          </w:p>
        </w:tc>
      </w:tr>
      <w:tr w:rsidR="007D641B" w14:paraId="4600AFCC" w14:textId="77777777" w:rsidTr="007D641B">
        <w:trPr>
          <w:jc w:val="center"/>
        </w:trPr>
        <w:tc>
          <w:tcPr>
            <w:tcW w:w="7938" w:type="dxa"/>
          </w:tcPr>
          <w:p w14:paraId="3E132ED2" w14:textId="77777777" w:rsidR="007D641B" w:rsidRPr="006C3214" w:rsidRDefault="007D641B" w:rsidP="005828C8">
            <w:pPr>
              <w:spacing w:before="20" w:after="20"/>
              <w:rPr>
                <w:sz w:val="18"/>
                <w:szCs w:val="18"/>
              </w:rPr>
            </w:pPr>
            <w:r>
              <w:rPr>
                <w:sz w:val="18"/>
                <w:szCs w:val="18"/>
              </w:rPr>
              <w:t>Elektroniczna obsługa z</w:t>
            </w:r>
            <w:r w:rsidRPr="00710AC1">
              <w:rPr>
                <w:sz w:val="18"/>
                <w:szCs w:val="18"/>
              </w:rPr>
              <w:t>głoszeni</w:t>
            </w:r>
            <w:r>
              <w:rPr>
                <w:sz w:val="18"/>
                <w:szCs w:val="18"/>
              </w:rPr>
              <w:t>a</w:t>
            </w:r>
            <w:r w:rsidRPr="00710AC1">
              <w:rPr>
                <w:sz w:val="18"/>
                <w:szCs w:val="18"/>
              </w:rPr>
              <w:t xml:space="preserve"> budowy </w:t>
            </w:r>
            <w:r w:rsidRPr="001A489E">
              <w:rPr>
                <w:sz w:val="18"/>
                <w:szCs w:val="18"/>
              </w:rPr>
              <w:t>wolno stojących parterowych budynków gospodarczych, garaży, wiat lub przydomowych ganków i oranżerii (ogrodów zimowych) o powierzchni zabudowy do 35 m2 niewymagających pozwolenia na budowę</w:t>
            </w:r>
          </w:p>
        </w:tc>
        <w:tc>
          <w:tcPr>
            <w:tcW w:w="1134" w:type="dxa"/>
            <w:vAlign w:val="center"/>
          </w:tcPr>
          <w:p w14:paraId="00F805BC" w14:textId="77777777" w:rsidR="007D641B" w:rsidRPr="009B4FC3" w:rsidRDefault="007D641B" w:rsidP="005828C8">
            <w:pPr>
              <w:spacing w:before="20" w:after="20"/>
              <w:jc w:val="center"/>
              <w:rPr>
                <w:sz w:val="18"/>
                <w:szCs w:val="18"/>
              </w:rPr>
            </w:pPr>
            <w:r>
              <w:rPr>
                <w:sz w:val="18"/>
                <w:szCs w:val="18"/>
              </w:rPr>
              <w:t>3</w:t>
            </w:r>
          </w:p>
        </w:tc>
      </w:tr>
      <w:tr w:rsidR="007D641B" w14:paraId="1055190C" w14:textId="77777777" w:rsidTr="007D641B">
        <w:trPr>
          <w:jc w:val="center"/>
        </w:trPr>
        <w:tc>
          <w:tcPr>
            <w:tcW w:w="7938" w:type="dxa"/>
          </w:tcPr>
          <w:p w14:paraId="23650F49" w14:textId="77777777" w:rsidR="007D641B" w:rsidRPr="009B4FC3" w:rsidRDefault="007D641B" w:rsidP="005828C8">
            <w:pPr>
              <w:spacing w:before="20" w:after="20"/>
              <w:rPr>
                <w:sz w:val="18"/>
                <w:szCs w:val="18"/>
              </w:rPr>
            </w:pPr>
            <w:r>
              <w:rPr>
                <w:sz w:val="18"/>
                <w:szCs w:val="18"/>
              </w:rPr>
              <w:t xml:space="preserve">Elektroniczna obsługa zgłoszenia </w:t>
            </w:r>
            <w:r w:rsidRPr="00710AC1">
              <w:rPr>
                <w:sz w:val="18"/>
                <w:szCs w:val="18"/>
              </w:rPr>
              <w:t>rozbiórki obiektu budowlanego</w:t>
            </w:r>
          </w:p>
        </w:tc>
        <w:tc>
          <w:tcPr>
            <w:tcW w:w="1134" w:type="dxa"/>
            <w:vAlign w:val="center"/>
          </w:tcPr>
          <w:p w14:paraId="77083138" w14:textId="77777777" w:rsidR="007D641B" w:rsidRPr="009B4FC3" w:rsidRDefault="007D641B" w:rsidP="005828C8">
            <w:pPr>
              <w:spacing w:before="20" w:after="20"/>
              <w:jc w:val="center"/>
              <w:rPr>
                <w:sz w:val="18"/>
                <w:szCs w:val="18"/>
              </w:rPr>
            </w:pPr>
            <w:r>
              <w:rPr>
                <w:sz w:val="18"/>
                <w:szCs w:val="18"/>
              </w:rPr>
              <w:t>3</w:t>
            </w:r>
          </w:p>
        </w:tc>
      </w:tr>
      <w:tr w:rsidR="007D641B" w14:paraId="66762107" w14:textId="77777777" w:rsidTr="007D641B">
        <w:trPr>
          <w:jc w:val="center"/>
        </w:trPr>
        <w:tc>
          <w:tcPr>
            <w:tcW w:w="7938" w:type="dxa"/>
          </w:tcPr>
          <w:p w14:paraId="2BAEA3D3" w14:textId="77777777" w:rsidR="007D641B" w:rsidRPr="009B4FC3" w:rsidRDefault="007D641B" w:rsidP="005828C8">
            <w:pPr>
              <w:spacing w:before="20" w:after="20"/>
              <w:rPr>
                <w:sz w:val="18"/>
                <w:szCs w:val="18"/>
              </w:rPr>
            </w:pPr>
            <w:r>
              <w:rPr>
                <w:sz w:val="18"/>
                <w:szCs w:val="18"/>
              </w:rPr>
              <w:t>Elektroniczna obsługa</w:t>
            </w:r>
            <w:r w:rsidRPr="00C221D7">
              <w:rPr>
                <w:sz w:val="18"/>
                <w:szCs w:val="18"/>
              </w:rPr>
              <w:t xml:space="preserve"> wniosku o założenie konta w </w:t>
            </w:r>
            <w:r>
              <w:rPr>
                <w:sz w:val="18"/>
                <w:szCs w:val="18"/>
              </w:rPr>
              <w:t xml:space="preserve">Powiatowym </w:t>
            </w:r>
            <w:r w:rsidRPr="00C221D7">
              <w:rPr>
                <w:sz w:val="18"/>
                <w:szCs w:val="18"/>
              </w:rPr>
              <w:t>Portalu Usług Publicznych dla osób prawnych/fizycznych</w:t>
            </w:r>
          </w:p>
        </w:tc>
        <w:tc>
          <w:tcPr>
            <w:tcW w:w="1134" w:type="dxa"/>
            <w:vAlign w:val="center"/>
          </w:tcPr>
          <w:p w14:paraId="65CF8D8C" w14:textId="77777777" w:rsidR="007D641B" w:rsidRPr="009B4FC3" w:rsidRDefault="007D641B" w:rsidP="005828C8">
            <w:pPr>
              <w:spacing w:before="20" w:after="20"/>
              <w:jc w:val="center"/>
              <w:rPr>
                <w:sz w:val="18"/>
                <w:szCs w:val="18"/>
              </w:rPr>
            </w:pPr>
            <w:r w:rsidRPr="009B4FC3">
              <w:rPr>
                <w:sz w:val="18"/>
                <w:szCs w:val="18"/>
              </w:rPr>
              <w:t>3</w:t>
            </w:r>
          </w:p>
        </w:tc>
      </w:tr>
      <w:tr w:rsidR="007D641B" w14:paraId="12A12C6A" w14:textId="77777777" w:rsidTr="007D641B">
        <w:trPr>
          <w:jc w:val="center"/>
        </w:trPr>
        <w:tc>
          <w:tcPr>
            <w:tcW w:w="7938" w:type="dxa"/>
          </w:tcPr>
          <w:p w14:paraId="5CDDFC55" w14:textId="77777777" w:rsidR="007D641B" w:rsidRDefault="007D641B" w:rsidP="005828C8">
            <w:pPr>
              <w:spacing w:before="20" w:after="20"/>
              <w:rPr>
                <w:sz w:val="18"/>
                <w:szCs w:val="18"/>
              </w:rPr>
            </w:pPr>
            <w:r>
              <w:rPr>
                <w:sz w:val="18"/>
                <w:szCs w:val="18"/>
              </w:rPr>
              <w:t>Elektroniczna obsługa wniosku o </w:t>
            </w:r>
            <w:r w:rsidRPr="00C077F0">
              <w:rPr>
                <w:sz w:val="18"/>
                <w:szCs w:val="18"/>
              </w:rPr>
              <w:t xml:space="preserve">dezaktywację konta w </w:t>
            </w:r>
            <w:r>
              <w:rPr>
                <w:sz w:val="18"/>
                <w:szCs w:val="18"/>
              </w:rPr>
              <w:t>Powiatowym</w:t>
            </w:r>
            <w:r w:rsidRPr="00C077F0">
              <w:rPr>
                <w:sz w:val="18"/>
                <w:szCs w:val="18"/>
              </w:rPr>
              <w:t xml:space="preserve"> Portalu Usług Publicznych dla osób prawnych/fizycznych</w:t>
            </w:r>
          </w:p>
        </w:tc>
        <w:tc>
          <w:tcPr>
            <w:tcW w:w="1134" w:type="dxa"/>
            <w:vAlign w:val="center"/>
          </w:tcPr>
          <w:p w14:paraId="4B262D35" w14:textId="77777777" w:rsidR="007D641B" w:rsidRPr="009B4FC3" w:rsidRDefault="007D641B" w:rsidP="005828C8">
            <w:pPr>
              <w:spacing w:before="20" w:after="20"/>
              <w:jc w:val="center"/>
              <w:rPr>
                <w:sz w:val="18"/>
                <w:szCs w:val="18"/>
              </w:rPr>
            </w:pPr>
            <w:r>
              <w:rPr>
                <w:sz w:val="18"/>
                <w:szCs w:val="18"/>
              </w:rPr>
              <w:t>3</w:t>
            </w:r>
          </w:p>
        </w:tc>
      </w:tr>
      <w:tr w:rsidR="007D641B" w14:paraId="65647693" w14:textId="77777777" w:rsidTr="007D641B">
        <w:trPr>
          <w:jc w:val="center"/>
        </w:trPr>
        <w:tc>
          <w:tcPr>
            <w:tcW w:w="7938" w:type="dxa"/>
          </w:tcPr>
          <w:p w14:paraId="4C319009" w14:textId="77777777" w:rsidR="007D641B" w:rsidRDefault="007D641B" w:rsidP="005828C8">
            <w:pPr>
              <w:spacing w:before="20" w:after="20"/>
              <w:rPr>
                <w:sz w:val="18"/>
                <w:szCs w:val="18"/>
              </w:rPr>
            </w:pPr>
            <w:r>
              <w:rPr>
                <w:sz w:val="18"/>
                <w:szCs w:val="18"/>
              </w:rPr>
              <w:t>E</w:t>
            </w:r>
            <w:r w:rsidRPr="00391A53">
              <w:rPr>
                <w:sz w:val="18"/>
                <w:szCs w:val="18"/>
              </w:rPr>
              <w:t xml:space="preserve">lektroniczna </w:t>
            </w:r>
            <w:r>
              <w:rPr>
                <w:sz w:val="18"/>
                <w:szCs w:val="18"/>
              </w:rPr>
              <w:t>obsługa wniosku</w:t>
            </w:r>
            <w:r w:rsidRPr="00391A53">
              <w:rPr>
                <w:sz w:val="18"/>
                <w:szCs w:val="18"/>
              </w:rPr>
              <w:t xml:space="preserve"> </w:t>
            </w:r>
            <w:r>
              <w:rPr>
                <w:sz w:val="18"/>
                <w:szCs w:val="18"/>
              </w:rPr>
              <w:t>o</w:t>
            </w:r>
            <w:r w:rsidRPr="00E5205D">
              <w:rPr>
                <w:sz w:val="18"/>
                <w:szCs w:val="18"/>
              </w:rPr>
              <w:t xml:space="preserve"> udostępnienie danych finansowych </w:t>
            </w:r>
            <w:r>
              <w:rPr>
                <w:sz w:val="18"/>
                <w:szCs w:val="18"/>
              </w:rPr>
              <w:t>w zakresie i</w:t>
            </w:r>
            <w:r w:rsidRPr="00391A53">
              <w:rPr>
                <w:sz w:val="18"/>
                <w:szCs w:val="18"/>
              </w:rPr>
              <w:t>nformacji budżetowych oraz informacji w zakresie wieloletniej prognozy finansowej</w:t>
            </w:r>
          </w:p>
        </w:tc>
        <w:tc>
          <w:tcPr>
            <w:tcW w:w="1134" w:type="dxa"/>
            <w:vAlign w:val="center"/>
          </w:tcPr>
          <w:p w14:paraId="246F8595" w14:textId="77777777" w:rsidR="007D641B" w:rsidRDefault="007D641B" w:rsidP="005828C8">
            <w:pPr>
              <w:spacing w:before="20" w:after="20"/>
              <w:jc w:val="center"/>
              <w:rPr>
                <w:sz w:val="18"/>
                <w:szCs w:val="18"/>
              </w:rPr>
            </w:pPr>
            <w:r>
              <w:rPr>
                <w:sz w:val="18"/>
                <w:szCs w:val="18"/>
              </w:rPr>
              <w:t>3</w:t>
            </w:r>
          </w:p>
        </w:tc>
      </w:tr>
    </w:tbl>
    <w:p w14:paraId="5BAB1756" w14:textId="5A25D040" w:rsidR="002C4177" w:rsidRPr="007D641B" w:rsidRDefault="007D641B" w:rsidP="007D641B">
      <w:pPr>
        <w:spacing w:before="60" w:after="60" w:line="240" w:lineRule="auto"/>
        <w:jc w:val="both"/>
        <w:rPr>
          <w:bCs/>
        </w:rPr>
      </w:pPr>
      <w:r>
        <w:rPr>
          <w:rFonts w:asciiTheme="minorHAnsi" w:hAnsiTheme="minorHAnsi"/>
        </w:rPr>
        <w:t>Usługi są udostępniane w sposób nieodpłatny przy możliwie najmniejszych barierach ich wykorzystania oraz bez względu na miejsce przebywania.</w:t>
      </w:r>
    </w:p>
    <w:p w14:paraId="781208C3" w14:textId="77777777" w:rsidR="005065DF" w:rsidRPr="00F70EAD" w:rsidRDefault="00F70EAD">
      <w:pPr>
        <w:pStyle w:val="Default"/>
        <w:numPr>
          <w:ilvl w:val="0"/>
          <w:numId w:val="8"/>
        </w:numPr>
        <w:pBdr>
          <w:bottom w:val="single" w:sz="4" w:space="1" w:color="A6A6A6"/>
        </w:pBdr>
        <w:spacing w:before="240" w:after="240"/>
        <w:ind w:left="357" w:hanging="357"/>
        <w:outlineLvl w:val="0"/>
        <w:rPr>
          <w:rFonts w:ascii="Calibri" w:hAnsi="Calibri"/>
          <w:b/>
          <w:bCs/>
          <w:smallCaps/>
          <w:color w:val="2F5496"/>
          <w:sz w:val="22"/>
          <w:szCs w:val="22"/>
        </w:rPr>
      </w:pPr>
      <w:bookmarkStart w:id="6" w:name="_Hlk83917786"/>
      <w:r w:rsidRPr="00F70EAD">
        <w:rPr>
          <w:rFonts w:ascii="Calibri" w:hAnsi="Calibri"/>
          <w:b/>
          <w:bCs/>
          <w:smallCaps/>
          <w:color w:val="2F5496"/>
          <w:sz w:val="22"/>
          <w:szCs w:val="22"/>
        </w:rPr>
        <w:t>ZAKRES DOSTAW I WDROŻENIA</w:t>
      </w:r>
    </w:p>
    <w:bookmarkEnd w:id="6"/>
    <w:p w14:paraId="3D2811D1" w14:textId="1CF1D47B" w:rsidR="00850774" w:rsidRPr="005A4322" w:rsidRDefault="00850774" w:rsidP="005A4322">
      <w:pPr>
        <w:pStyle w:val="Default"/>
        <w:spacing w:before="120" w:after="120"/>
        <w:jc w:val="both"/>
        <w:rPr>
          <w:rFonts w:asciiTheme="minorHAnsi" w:hAnsiTheme="minorHAnsi"/>
          <w:bCs/>
          <w:sz w:val="22"/>
          <w:szCs w:val="22"/>
        </w:rPr>
      </w:pPr>
      <w:r>
        <w:rPr>
          <w:rFonts w:asciiTheme="minorHAnsi" w:hAnsiTheme="minorHAnsi"/>
          <w:bCs/>
          <w:sz w:val="22"/>
          <w:szCs w:val="22"/>
        </w:rPr>
        <w:t xml:space="preserve">Realizacja </w:t>
      </w:r>
      <w:r w:rsidR="005A4322">
        <w:rPr>
          <w:rFonts w:asciiTheme="minorHAnsi" w:hAnsiTheme="minorHAnsi"/>
          <w:bCs/>
          <w:sz w:val="22"/>
          <w:szCs w:val="22"/>
        </w:rPr>
        <w:t xml:space="preserve">zadania objętego niniejszym postępowaniem w ramach </w:t>
      </w:r>
      <w:r>
        <w:rPr>
          <w:rFonts w:asciiTheme="minorHAnsi" w:hAnsiTheme="minorHAnsi"/>
          <w:bCs/>
          <w:sz w:val="22"/>
          <w:szCs w:val="22"/>
        </w:rPr>
        <w:t xml:space="preserve">projektu </w:t>
      </w:r>
      <w:r w:rsidRPr="00A728FF">
        <w:rPr>
          <w:rFonts w:asciiTheme="minorHAnsi" w:hAnsiTheme="minorHAnsi"/>
          <w:bCs/>
          <w:sz w:val="22"/>
          <w:szCs w:val="22"/>
        </w:rPr>
        <w:t>„</w:t>
      </w:r>
      <w:r w:rsidRPr="00733354">
        <w:rPr>
          <w:rFonts w:asciiTheme="minorHAnsi" w:hAnsiTheme="minorHAnsi"/>
          <w:bCs/>
          <w:sz w:val="22"/>
          <w:szCs w:val="22"/>
        </w:rPr>
        <w:t>Uruchomienie e-usług publicznych w Starostwie Powiatowym w Wadowicach</w:t>
      </w:r>
      <w:r w:rsidRPr="00A728FF">
        <w:rPr>
          <w:rFonts w:asciiTheme="minorHAnsi" w:hAnsiTheme="minorHAnsi"/>
          <w:bCs/>
          <w:sz w:val="22"/>
          <w:szCs w:val="22"/>
        </w:rPr>
        <w:t xml:space="preserve">” </w:t>
      </w:r>
      <w:r>
        <w:rPr>
          <w:rFonts w:asciiTheme="minorHAnsi" w:hAnsiTheme="minorHAnsi"/>
          <w:bCs/>
          <w:sz w:val="22"/>
          <w:szCs w:val="22"/>
        </w:rPr>
        <w:t>służącego wdrożeniu standardów funkcjonowania cyfrowego urzędu ukier</w:t>
      </w:r>
      <w:r w:rsidRPr="00A728FF">
        <w:rPr>
          <w:rFonts w:asciiTheme="minorHAnsi" w:hAnsiTheme="minorHAnsi"/>
          <w:bCs/>
          <w:sz w:val="22"/>
          <w:szCs w:val="22"/>
        </w:rPr>
        <w:t xml:space="preserve">unkowany jest na poprawę </w:t>
      </w:r>
      <w:r>
        <w:rPr>
          <w:rFonts w:asciiTheme="minorHAnsi" w:hAnsiTheme="minorHAnsi"/>
          <w:bCs/>
          <w:sz w:val="22"/>
          <w:szCs w:val="22"/>
        </w:rPr>
        <w:t xml:space="preserve">świadczonych </w:t>
      </w:r>
      <w:r w:rsidRPr="00A728FF">
        <w:rPr>
          <w:rFonts w:asciiTheme="minorHAnsi" w:hAnsiTheme="minorHAnsi"/>
          <w:bCs/>
          <w:sz w:val="22"/>
          <w:szCs w:val="22"/>
        </w:rPr>
        <w:t xml:space="preserve">usług przez rozwój infrastruktury e-usług oraz komunikacji elektronicznej na terenie </w:t>
      </w:r>
      <w:r>
        <w:rPr>
          <w:rFonts w:asciiTheme="minorHAnsi" w:hAnsiTheme="minorHAnsi"/>
          <w:bCs/>
          <w:sz w:val="22"/>
          <w:szCs w:val="22"/>
        </w:rPr>
        <w:t>powiatu, związanego ze świadczeniem elektronicznych usług publicznych przez Zamawiającego będzie wymagała poprawy, rozbudowy i modernizacji systemów informatycznych w zakresie</w:t>
      </w:r>
      <w:r w:rsidR="005A4322">
        <w:rPr>
          <w:rFonts w:asciiTheme="minorHAnsi" w:hAnsiTheme="minorHAnsi"/>
          <w:bCs/>
          <w:sz w:val="22"/>
          <w:szCs w:val="22"/>
        </w:rPr>
        <w:t xml:space="preserve"> </w:t>
      </w:r>
      <w:r w:rsidR="00735C5A">
        <w:rPr>
          <w:rFonts w:asciiTheme="minorHAnsi" w:hAnsiTheme="minorHAnsi"/>
          <w:sz w:val="22"/>
          <w:szCs w:val="22"/>
        </w:rPr>
        <w:t>w</w:t>
      </w:r>
      <w:r>
        <w:rPr>
          <w:rFonts w:asciiTheme="minorHAnsi" w:hAnsiTheme="minorHAnsi"/>
          <w:sz w:val="22"/>
          <w:szCs w:val="22"/>
        </w:rPr>
        <w:t>drożeni</w:t>
      </w:r>
      <w:r w:rsidR="005A4322">
        <w:rPr>
          <w:rFonts w:asciiTheme="minorHAnsi" w:hAnsiTheme="minorHAnsi"/>
          <w:sz w:val="22"/>
          <w:szCs w:val="22"/>
        </w:rPr>
        <w:t>a</w:t>
      </w:r>
      <w:r>
        <w:rPr>
          <w:rFonts w:asciiTheme="minorHAnsi" w:hAnsiTheme="minorHAnsi"/>
          <w:sz w:val="22"/>
          <w:szCs w:val="22"/>
        </w:rPr>
        <w:t xml:space="preserve"> systemów usprawniających proces informowania i obsługi Klienta.</w:t>
      </w:r>
    </w:p>
    <w:p w14:paraId="36CD7D0E" w14:textId="08D2FFE1" w:rsidR="00850774" w:rsidRDefault="00850774" w:rsidP="00850774">
      <w:pPr>
        <w:spacing w:before="120" w:line="240" w:lineRule="auto"/>
        <w:jc w:val="both"/>
      </w:pPr>
      <w:r w:rsidRPr="00AA51C4">
        <w:t xml:space="preserve">Niniejsze zamówienie </w:t>
      </w:r>
      <w:r>
        <w:t>d</w:t>
      </w:r>
      <w:r w:rsidRPr="00AA51C4">
        <w:t xml:space="preserve">otyczy </w:t>
      </w:r>
      <w:r>
        <w:t xml:space="preserve">w </w:t>
      </w:r>
      <w:r w:rsidRPr="00AA51C4">
        <w:t>dostaw zgodnie z</w:t>
      </w:r>
      <w:r>
        <w:t> </w:t>
      </w:r>
      <w:r w:rsidRPr="00AA51C4">
        <w:t>poniższym zestawieniem. Oferowane rozwiązania muszą być zgodne z minimalnymi wymaganiami zawartymi w niniejszej specyfikacji</w:t>
      </w:r>
      <w:r w:rsidR="005A4322">
        <w:t>.</w:t>
      </w:r>
    </w:p>
    <w:p w14:paraId="25C28CB1" w14:textId="755FD350" w:rsidR="005065DF" w:rsidRPr="00F70EAD" w:rsidRDefault="00F70EAD">
      <w:pPr>
        <w:pStyle w:val="Default"/>
        <w:numPr>
          <w:ilvl w:val="0"/>
          <w:numId w:val="8"/>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t xml:space="preserve">SYSTEMY UŻYWANE W </w:t>
      </w:r>
      <w:r w:rsidR="00850774">
        <w:rPr>
          <w:rFonts w:ascii="Calibri" w:hAnsi="Calibri"/>
          <w:b/>
          <w:bCs/>
          <w:smallCaps/>
          <w:color w:val="2F5496"/>
          <w:sz w:val="22"/>
          <w:szCs w:val="22"/>
        </w:rPr>
        <w:t>URZĘDZIE</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127"/>
        <w:gridCol w:w="3969"/>
        <w:gridCol w:w="1701"/>
        <w:gridCol w:w="1842"/>
      </w:tblGrid>
      <w:tr w:rsidR="00B36201" w:rsidRPr="00B36201" w14:paraId="468E64E6"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1DE76FE2" w14:textId="5BA311A5"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Nazwa</w:t>
            </w:r>
            <w:r>
              <w:rPr>
                <w:rFonts w:asciiTheme="minorHAnsi" w:eastAsia="Times New Roman" w:hAnsiTheme="minorHAnsi" w:cstheme="minorHAnsi"/>
                <w:b/>
                <w:smallCaps/>
                <w:color w:val="FFFFFF" w:themeColor="background1"/>
                <w:lang w:eastAsia="pl-PL"/>
              </w:rPr>
              <w:t xml:space="preserve"> systemu</w:t>
            </w:r>
          </w:p>
        </w:tc>
        <w:tc>
          <w:tcPr>
            <w:tcW w:w="396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52BBE57A"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Rodzaj</w:t>
            </w:r>
          </w:p>
        </w:tc>
        <w:tc>
          <w:tcPr>
            <w:tcW w:w="1701"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0D5F51E4"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Producent</w:t>
            </w:r>
          </w:p>
        </w:tc>
        <w:tc>
          <w:tcPr>
            <w:tcW w:w="184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1CD53FC4"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System Operacyjny</w:t>
            </w:r>
          </w:p>
        </w:tc>
      </w:tr>
      <w:tr w:rsidR="00B36201" w14:paraId="3D2334C4"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C19C8D" w14:textId="28DC2C7F" w:rsidR="00B36201" w:rsidRDefault="00B36201" w:rsidP="00B36201">
            <w:pPr>
              <w:spacing w:before="60" w:after="60" w:line="240" w:lineRule="auto"/>
              <w:rPr>
                <w:sz w:val="18"/>
                <w:szCs w:val="18"/>
              </w:rPr>
            </w:pPr>
            <w:r>
              <w:rPr>
                <w:sz w:val="18"/>
                <w:szCs w:val="18"/>
              </w:rPr>
              <w:t>RATUSZ</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9FB4A0" w14:textId="77777777" w:rsidR="00B36201" w:rsidRDefault="00B36201" w:rsidP="00B36201">
            <w:pPr>
              <w:spacing w:before="60" w:after="60" w:line="240" w:lineRule="auto"/>
              <w:jc w:val="both"/>
              <w:rPr>
                <w:sz w:val="18"/>
                <w:szCs w:val="18"/>
              </w:rPr>
            </w:pPr>
            <w:r>
              <w:rPr>
                <w:sz w:val="18"/>
                <w:szCs w:val="18"/>
              </w:rPr>
              <w:t>Księgowość budżetowa (faktura, budżet, finanse, kasa, środki trwałe, portal FB)</w:t>
            </w:r>
          </w:p>
          <w:p w14:paraId="06E12B15" w14:textId="77777777" w:rsidR="00B36201" w:rsidRDefault="00B36201" w:rsidP="00B36201">
            <w:pPr>
              <w:spacing w:before="60" w:after="60" w:line="240" w:lineRule="auto"/>
              <w:jc w:val="both"/>
              <w:rPr>
                <w:sz w:val="18"/>
                <w:szCs w:val="18"/>
              </w:rPr>
            </w:pPr>
            <w:r>
              <w:rPr>
                <w:sz w:val="18"/>
                <w:szCs w:val="18"/>
              </w:rPr>
              <w:t xml:space="preserve">Obsługa pracowników (płace, kadry, przelewy, </w:t>
            </w:r>
            <w:proofErr w:type="spellStart"/>
            <w:r>
              <w:rPr>
                <w:sz w:val="18"/>
                <w:szCs w:val="18"/>
              </w:rPr>
              <w:t>edeklaracje</w:t>
            </w:r>
            <w:proofErr w:type="spellEnd"/>
            <w:r>
              <w:rPr>
                <w:sz w:val="18"/>
                <w:szCs w:val="1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3E66A6" w14:textId="77777777" w:rsidR="00B36201" w:rsidRDefault="00B36201" w:rsidP="005828C8">
            <w:pPr>
              <w:spacing w:before="60" w:after="60" w:line="240" w:lineRule="auto"/>
              <w:jc w:val="center"/>
              <w:rPr>
                <w:sz w:val="18"/>
                <w:szCs w:val="18"/>
              </w:rPr>
            </w:pPr>
            <w:r>
              <w:rPr>
                <w:sz w:val="18"/>
                <w:szCs w:val="18"/>
              </w:rPr>
              <w:t>REKORD</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F4B39C" w14:textId="77777777" w:rsidR="00B36201" w:rsidRDefault="00B36201" w:rsidP="005828C8">
            <w:pPr>
              <w:spacing w:before="60" w:after="60" w:line="240" w:lineRule="auto"/>
              <w:jc w:val="center"/>
              <w:rPr>
                <w:sz w:val="18"/>
                <w:szCs w:val="18"/>
              </w:rPr>
            </w:pPr>
            <w:r>
              <w:rPr>
                <w:sz w:val="18"/>
                <w:szCs w:val="18"/>
              </w:rPr>
              <w:t>Windows</w:t>
            </w:r>
          </w:p>
        </w:tc>
      </w:tr>
      <w:tr w:rsidR="00B36201" w14:paraId="06073D55"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C14CE" w14:textId="77777777" w:rsidR="00B36201" w:rsidRDefault="00B36201" w:rsidP="00B36201">
            <w:pPr>
              <w:spacing w:before="60" w:after="60" w:line="240" w:lineRule="auto"/>
              <w:rPr>
                <w:sz w:val="18"/>
                <w:szCs w:val="18"/>
              </w:rPr>
            </w:pPr>
            <w:r>
              <w:rPr>
                <w:sz w:val="18"/>
                <w:szCs w:val="18"/>
              </w:rPr>
              <w:t>Obieg dokumentów e-dok</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6CEE6" w14:textId="77777777" w:rsidR="00B36201" w:rsidRDefault="00B36201" w:rsidP="00B36201">
            <w:pPr>
              <w:spacing w:before="60" w:after="60" w:line="240" w:lineRule="auto"/>
              <w:jc w:val="both"/>
              <w:rPr>
                <w:sz w:val="18"/>
                <w:szCs w:val="18"/>
              </w:rPr>
            </w:pPr>
            <w:r>
              <w:rPr>
                <w:sz w:val="18"/>
                <w:szCs w:val="18"/>
              </w:rPr>
              <w:t xml:space="preserve">System elektronicznego obiegu dokumentów – pomocniczy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5BF98A" w14:textId="77777777" w:rsidR="00B36201" w:rsidRDefault="00B36201" w:rsidP="005828C8">
            <w:pPr>
              <w:spacing w:before="60" w:after="60" w:line="240" w:lineRule="auto"/>
              <w:jc w:val="center"/>
              <w:rPr>
                <w:sz w:val="18"/>
                <w:szCs w:val="18"/>
              </w:rPr>
            </w:pPr>
            <w:r>
              <w:rPr>
                <w:sz w:val="18"/>
                <w:szCs w:val="18"/>
              </w:rPr>
              <w:t>COI Rzeszów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80EE84" w14:textId="77777777" w:rsidR="00B36201" w:rsidRDefault="00B36201" w:rsidP="005828C8">
            <w:pPr>
              <w:spacing w:before="60" w:after="60" w:line="240" w:lineRule="auto"/>
              <w:jc w:val="center"/>
              <w:rPr>
                <w:sz w:val="18"/>
                <w:szCs w:val="18"/>
              </w:rPr>
            </w:pPr>
            <w:proofErr w:type="spellStart"/>
            <w:r>
              <w:rPr>
                <w:sz w:val="18"/>
                <w:szCs w:val="18"/>
              </w:rPr>
              <w:t>Debian</w:t>
            </w:r>
            <w:proofErr w:type="spellEnd"/>
          </w:p>
        </w:tc>
      </w:tr>
      <w:tr w:rsidR="00B36201" w14:paraId="29CD4DC8"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C8A6C4" w14:textId="77777777" w:rsidR="00B36201" w:rsidRDefault="00B36201" w:rsidP="00B36201">
            <w:pPr>
              <w:spacing w:before="60" w:after="60" w:line="240" w:lineRule="auto"/>
              <w:rPr>
                <w:sz w:val="18"/>
                <w:szCs w:val="18"/>
              </w:rPr>
            </w:pPr>
            <w:r>
              <w:rPr>
                <w:sz w:val="18"/>
                <w:szCs w:val="18"/>
              </w:rPr>
              <w:t>Obieg dokumentów e-sod</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B29295" w14:textId="77777777" w:rsidR="00B36201" w:rsidRDefault="00B36201" w:rsidP="00B36201">
            <w:pPr>
              <w:spacing w:before="60" w:after="60" w:line="240" w:lineRule="auto"/>
              <w:jc w:val="both"/>
              <w:rPr>
                <w:sz w:val="18"/>
                <w:szCs w:val="18"/>
              </w:rPr>
            </w:pPr>
            <w:r>
              <w:rPr>
                <w:sz w:val="18"/>
                <w:szCs w:val="18"/>
              </w:rPr>
              <w:t>System elektronicznego obiegu dokumentów – wersja archiwalna do 2018 roku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AE2EC1" w14:textId="77777777" w:rsidR="00B36201" w:rsidRDefault="00B36201" w:rsidP="005828C8">
            <w:pPr>
              <w:spacing w:before="60" w:after="60" w:line="240" w:lineRule="auto"/>
              <w:jc w:val="center"/>
              <w:rPr>
                <w:sz w:val="18"/>
                <w:szCs w:val="18"/>
              </w:rPr>
            </w:pPr>
            <w:r>
              <w:rPr>
                <w:sz w:val="18"/>
                <w:szCs w:val="18"/>
              </w:rPr>
              <w:t>R-DATA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4466AC" w14:textId="77777777" w:rsidR="00B36201" w:rsidRDefault="00B36201" w:rsidP="005828C8">
            <w:pPr>
              <w:spacing w:before="60" w:after="60" w:line="240" w:lineRule="auto"/>
              <w:jc w:val="center"/>
              <w:rPr>
                <w:sz w:val="18"/>
                <w:szCs w:val="18"/>
              </w:rPr>
            </w:pPr>
            <w:proofErr w:type="spellStart"/>
            <w:r>
              <w:rPr>
                <w:sz w:val="18"/>
                <w:szCs w:val="18"/>
              </w:rPr>
              <w:t>Debian</w:t>
            </w:r>
            <w:proofErr w:type="spellEnd"/>
          </w:p>
        </w:tc>
      </w:tr>
      <w:tr w:rsidR="00B36201" w14:paraId="4AFEAC3A"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205FF2" w14:textId="77777777" w:rsidR="00B36201" w:rsidRDefault="00B36201" w:rsidP="00B36201">
            <w:pPr>
              <w:spacing w:before="60" w:after="60" w:line="240" w:lineRule="auto"/>
              <w:rPr>
                <w:sz w:val="18"/>
                <w:szCs w:val="18"/>
              </w:rPr>
            </w:pPr>
            <w:r>
              <w:rPr>
                <w:sz w:val="18"/>
                <w:szCs w:val="18"/>
              </w:rPr>
              <w:t>BESTI@</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DA447" w14:textId="77777777" w:rsidR="00B36201" w:rsidRDefault="00B36201" w:rsidP="00B36201">
            <w:pPr>
              <w:spacing w:before="60" w:after="60" w:line="240" w:lineRule="auto"/>
              <w:jc w:val="both"/>
              <w:rPr>
                <w:sz w:val="18"/>
                <w:szCs w:val="18"/>
              </w:rPr>
            </w:pPr>
            <w:r>
              <w:rPr>
                <w:sz w:val="18"/>
                <w:szCs w:val="18"/>
              </w:rPr>
              <w:t>System zarządzania budżetem JST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3F7B4" w14:textId="77777777" w:rsidR="00B36201" w:rsidRDefault="00B36201" w:rsidP="005828C8">
            <w:pPr>
              <w:spacing w:before="60" w:after="60" w:line="240" w:lineRule="auto"/>
              <w:jc w:val="center"/>
              <w:rPr>
                <w:sz w:val="18"/>
                <w:szCs w:val="18"/>
              </w:rPr>
            </w:pPr>
            <w:r>
              <w:rPr>
                <w:sz w:val="18"/>
                <w:szCs w:val="18"/>
              </w:rPr>
              <w:t>MF</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22B244" w14:textId="77777777" w:rsidR="00B36201" w:rsidRDefault="00B36201" w:rsidP="005828C8">
            <w:pPr>
              <w:spacing w:before="60" w:after="60" w:line="240" w:lineRule="auto"/>
              <w:jc w:val="center"/>
              <w:rPr>
                <w:sz w:val="18"/>
                <w:szCs w:val="18"/>
              </w:rPr>
            </w:pPr>
            <w:r>
              <w:rPr>
                <w:sz w:val="18"/>
                <w:szCs w:val="18"/>
              </w:rPr>
              <w:t>Windows</w:t>
            </w:r>
          </w:p>
        </w:tc>
      </w:tr>
      <w:tr w:rsidR="00B36201" w14:paraId="71D810BC"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21C31" w14:textId="77777777" w:rsidR="00B36201" w:rsidRDefault="00B36201" w:rsidP="00B36201">
            <w:pPr>
              <w:spacing w:before="60" w:after="60" w:line="240" w:lineRule="auto"/>
              <w:rPr>
                <w:sz w:val="18"/>
                <w:szCs w:val="18"/>
              </w:rPr>
            </w:pPr>
            <w:r>
              <w:rPr>
                <w:sz w:val="18"/>
                <w:szCs w:val="18"/>
              </w:rPr>
              <w:t>SIO</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04596" w14:textId="77777777" w:rsidR="00B36201" w:rsidRDefault="00B36201" w:rsidP="00B36201">
            <w:pPr>
              <w:spacing w:before="60" w:after="60" w:line="240" w:lineRule="auto"/>
              <w:jc w:val="both"/>
              <w:rPr>
                <w:sz w:val="18"/>
                <w:szCs w:val="18"/>
              </w:rPr>
            </w:pPr>
            <w:r>
              <w:rPr>
                <w:sz w:val="18"/>
                <w:szCs w:val="18"/>
              </w:rPr>
              <w:t>System Informacji Oświatowej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A77C4" w14:textId="77777777" w:rsidR="00B36201" w:rsidRDefault="00B36201" w:rsidP="005828C8">
            <w:pPr>
              <w:spacing w:before="60" w:after="60" w:line="240" w:lineRule="auto"/>
              <w:jc w:val="center"/>
              <w:rPr>
                <w:sz w:val="18"/>
                <w:szCs w:val="18"/>
              </w:rPr>
            </w:pPr>
            <w:r>
              <w:rPr>
                <w:sz w:val="18"/>
                <w:szCs w:val="18"/>
              </w:rPr>
              <w:t>MEN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15FBC" w14:textId="77777777" w:rsidR="00B36201" w:rsidRDefault="00B36201" w:rsidP="005828C8">
            <w:pPr>
              <w:spacing w:before="60" w:after="60" w:line="240" w:lineRule="auto"/>
              <w:jc w:val="center"/>
              <w:rPr>
                <w:sz w:val="18"/>
                <w:szCs w:val="18"/>
              </w:rPr>
            </w:pPr>
            <w:r>
              <w:rPr>
                <w:sz w:val="18"/>
                <w:szCs w:val="18"/>
              </w:rPr>
              <w:t>Windows</w:t>
            </w:r>
          </w:p>
        </w:tc>
      </w:tr>
      <w:tr w:rsidR="00B36201" w14:paraId="458693FC"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C67197" w14:textId="77777777" w:rsidR="00B36201" w:rsidRDefault="00B36201" w:rsidP="00B36201">
            <w:pPr>
              <w:spacing w:before="60" w:after="60" w:line="240" w:lineRule="auto"/>
              <w:rPr>
                <w:sz w:val="18"/>
                <w:szCs w:val="18"/>
              </w:rPr>
            </w:pPr>
            <w:r>
              <w:rPr>
                <w:sz w:val="18"/>
                <w:szCs w:val="18"/>
              </w:rPr>
              <w:t>SI PROMIEŃ</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008FB5" w14:textId="3C831555" w:rsidR="00B36201" w:rsidRDefault="00B36201" w:rsidP="00B36201">
            <w:pPr>
              <w:spacing w:before="60" w:after="60" w:line="240" w:lineRule="auto"/>
              <w:jc w:val="both"/>
              <w:rPr>
                <w:sz w:val="18"/>
                <w:szCs w:val="18"/>
              </w:rPr>
            </w:pPr>
            <w:r>
              <w:rPr>
                <w:sz w:val="18"/>
                <w:szCs w:val="18"/>
              </w:rPr>
              <w:t xml:space="preserve">Wymiana informacji o skażeniach, ostrzeganie, alarmowanie  oraz prognozowanie sytuacji </w:t>
            </w:r>
            <w:r w:rsidR="003C00EB">
              <w:rPr>
                <w:sz w:val="18"/>
                <w:szCs w:val="18"/>
              </w:rPr>
              <w:t>skażeń</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961B80" w14:textId="5DBDE817" w:rsidR="00B36201" w:rsidRDefault="00B36201" w:rsidP="005828C8">
            <w:pPr>
              <w:spacing w:before="60" w:after="60" w:line="240" w:lineRule="auto"/>
              <w:jc w:val="center"/>
              <w:rPr>
                <w:sz w:val="18"/>
                <w:szCs w:val="18"/>
              </w:rPr>
            </w:pPr>
            <w:r>
              <w:rPr>
                <w:sz w:val="18"/>
                <w:szCs w:val="18"/>
              </w:rPr>
              <w:t xml:space="preserve">Centralny </w:t>
            </w:r>
            <w:r w:rsidR="003C00EB">
              <w:rPr>
                <w:sz w:val="18"/>
                <w:szCs w:val="18"/>
              </w:rPr>
              <w:t>Ośrodek</w:t>
            </w:r>
            <w:r>
              <w:rPr>
                <w:sz w:val="18"/>
                <w:szCs w:val="18"/>
              </w:rPr>
              <w:t xml:space="preserve"> Analizy </w:t>
            </w:r>
            <w:r w:rsidR="003C00EB">
              <w:rPr>
                <w:sz w:val="18"/>
                <w:szCs w:val="18"/>
              </w:rPr>
              <w:t>Skażeń</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9C401" w14:textId="77777777" w:rsidR="00B36201" w:rsidRDefault="00B36201" w:rsidP="005828C8">
            <w:pPr>
              <w:spacing w:before="60" w:after="60" w:line="240" w:lineRule="auto"/>
              <w:jc w:val="center"/>
              <w:rPr>
                <w:sz w:val="18"/>
                <w:szCs w:val="18"/>
              </w:rPr>
            </w:pPr>
            <w:r>
              <w:rPr>
                <w:sz w:val="18"/>
                <w:szCs w:val="18"/>
              </w:rPr>
              <w:t>Windows</w:t>
            </w:r>
          </w:p>
        </w:tc>
      </w:tr>
      <w:tr w:rsidR="00B36201" w14:paraId="20BE8412"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81086" w14:textId="77777777" w:rsidR="00B36201" w:rsidRDefault="00B36201" w:rsidP="00B36201">
            <w:pPr>
              <w:spacing w:before="60" w:after="60" w:line="240" w:lineRule="auto"/>
              <w:rPr>
                <w:sz w:val="18"/>
                <w:szCs w:val="18"/>
              </w:rPr>
            </w:pPr>
            <w:r>
              <w:rPr>
                <w:sz w:val="18"/>
                <w:szCs w:val="18"/>
              </w:rPr>
              <w:t>RUZP IB</w:t>
            </w:r>
          </w:p>
          <w:p w14:paraId="1FCEC6B0" w14:textId="77777777" w:rsidR="00B36201" w:rsidRDefault="00B36201" w:rsidP="00B36201">
            <w:pPr>
              <w:spacing w:before="60" w:after="60" w:line="240" w:lineRule="auto"/>
              <w:ind w:firstLine="269"/>
              <w:rPr>
                <w:sz w:val="18"/>
                <w:szCs w:val="1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917E4" w14:textId="45CCE43E" w:rsidR="00B36201" w:rsidRDefault="00B36201" w:rsidP="00B36201">
            <w:pPr>
              <w:spacing w:before="60" w:after="60" w:line="240" w:lineRule="auto"/>
              <w:jc w:val="both"/>
              <w:rPr>
                <w:sz w:val="18"/>
                <w:szCs w:val="18"/>
              </w:rPr>
            </w:pPr>
            <w:r>
              <w:rPr>
                <w:sz w:val="18"/>
                <w:szCs w:val="18"/>
              </w:rPr>
              <w:t xml:space="preserve">Rejestr uzgodnień i </w:t>
            </w:r>
            <w:r w:rsidR="003C00EB">
              <w:rPr>
                <w:sz w:val="18"/>
                <w:szCs w:val="18"/>
              </w:rPr>
              <w:t>zajęć</w:t>
            </w:r>
            <w:r>
              <w:rPr>
                <w:sz w:val="18"/>
                <w:szCs w:val="18"/>
              </w:rPr>
              <w:t xml:space="preserve"> pasa ruchu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066A62"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C024D" w14:textId="77777777" w:rsidR="00B36201" w:rsidRDefault="00B36201" w:rsidP="005828C8">
            <w:pPr>
              <w:spacing w:before="60" w:after="60" w:line="240" w:lineRule="auto"/>
              <w:jc w:val="center"/>
              <w:rPr>
                <w:sz w:val="18"/>
                <w:szCs w:val="18"/>
              </w:rPr>
            </w:pPr>
            <w:r>
              <w:rPr>
                <w:sz w:val="18"/>
                <w:szCs w:val="18"/>
              </w:rPr>
              <w:t>Windows</w:t>
            </w:r>
          </w:p>
        </w:tc>
      </w:tr>
      <w:tr w:rsidR="00B36201" w14:paraId="2ABCA838"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DD79EF" w14:textId="77777777" w:rsidR="00B36201" w:rsidRDefault="00B36201" w:rsidP="00B36201">
            <w:pPr>
              <w:spacing w:before="60" w:after="60" w:line="240" w:lineRule="auto"/>
              <w:rPr>
                <w:sz w:val="18"/>
                <w:szCs w:val="18"/>
              </w:rPr>
            </w:pPr>
            <w:r>
              <w:rPr>
                <w:sz w:val="18"/>
                <w:szCs w:val="18"/>
              </w:rPr>
              <w:lastRenderedPageBreak/>
              <w:t>EMO</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9BA609" w14:textId="77777777" w:rsidR="00B36201" w:rsidRDefault="00B36201" w:rsidP="00B36201">
            <w:pPr>
              <w:spacing w:before="60" w:after="60" w:line="240" w:lineRule="auto"/>
              <w:jc w:val="both"/>
              <w:rPr>
                <w:sz w:val="18"/>
                <w:szCs w:val="18"/>
              </w:rPr>
            </w:pPr>
            <w:r>
              <w:rPr>
                <w:sz w:val="18"/>
                <w:szCs w:val="18"/>
              </w:rPr>
              <w:t>System ewidencji obiektów mostowych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3D636F"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1C940F" w14:textId="77777777" w:rsidR="00B36201" w:rsidRDefault="00B36201" w:rsidP="005828C8">
            <w:pPr>
              <w:spacing w:before="60" w:after="60" w:line="240" w:lineRule="auto"/>
              <w:jc w:val="center"/>
              <w:rPr>
                <w:sz w:val="18"/>
                <w:szCs w:val="18"/>
              </w:rPr>
            </w:pPr>
            <w:r>
              <w:rPr>
                <w:sz w:val="18"/>
                <w:szCs w:val="18"/>
              </w:rPr>
              <w:t>Windows</w:t>
            </w:r>
          </w:p>
        </w:tc>
      </w:tr>
      <w:tr w:rsidR="00B36201" w14:paraId="6B549FB5"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E2D62" w14:textId="77777777" w:rsidR="00B36201" w:rsidRDefault="00B36201" w:rsidP="00B36201">
            <w:pPr>
              <w:spacing w:before="60" w:after="60" w:line="240" w:lineRule="auto"/>
              <w:rPr>
                <w:sz w:val="18"/>
                <w:szCs w:val="18"/>
              </w:rPr>
            </w:pPr>
            <w:r>
              <w:rPr>
                <w:sz w:val="18"/>
                <w:szCs w:val="18"/>
              </w:rPr>
              <w:t>EWIDR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6FD58E" w14:textId="77777777" w:rsidR="00B36201" w:rsidRDefault="00B36201" w:rsidP="00B36201">
            <w:pPr>
              <w:spacing w:before="60" w:after="60" w:line="240" w:lineRule="auto"/>
              <w:jc w:val="both"/>
              <w:rPr>
                <w:sz w:val="18"/>
                <w:szCs w:val="18"/>
              </w:rPr>
            </w:pPr>
            <w:r>
              <w:rPr>
                <w:sz w:val="18"/>
                <w:szCs w:val="18"/>
              </w:rPr>
              <w:t>System Ewidencji Dróg i Ulic</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6070F8"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A9F66" w14:textId="77777777" w:rsidR="00B36201" w:rsidRDefault="00B36201" w:rsidP="005828C8">
            <w:pPr>
              <w:spacing w:before="60" w:after="60" w:line="240" w:lineRule="auto"/>
              <w:jc w:val="center"/>
              <w:rPr>
                <w:sz w:val="18"/>
                <w:szCs w:val="18"/>
              </w:rPr>
            </w:pPr>
            <w:r>
              <w:rPr>
                <w:sz w:val="18"/>
                <w:szCs w:val="18"/>
              </w:rPr>
              <w:t>Windows</w:t>
            </w:r>
          </w:p>
        </w:tc>
      </w:tr>
      <w:tr w:rsidR="00B36201" w14:paraId="40CCED8E"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4FD91F" w14:textId="77777777" w:rsidR="00B36201" w:rsidRDefault="00B36201" w:rsidP="00B36201">
            <w:pPr>
              <w:spacing w:before="60" w:after="60" w:line="240" w:lineRule="auto"/>
              <w:rPr>
                <w:sz w:val="18"/>
                <w:szCs w:val="18"/>
              </w:rPr>
            </w:pPr>
            <w:r>
              <w:rPr>
                <w:sz w:val="18"/>
                <w:szCs w:val="18"/>
              </w:rPr>
              <w:t xml:space="preserve">LP-portal, </w:t>
            </w:r>
            <w:proofErr w:type="spellStart"/>
            <w:r>
              <w:rPr>
                <w:sz w:val="18"/>
                <w:szCs w:val="18"/>
              </w:rPr>
              <w:t>Roadman</w:t>
            </w:r>
            <w:proofErr w:type="spellEnd"/>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4927AB" w14:textId="77777777" w:rsidR="00B36201" w:rsidRDefault="00B36201" w:rsidP="00B36201">
            <w:pPr>
              <w:spacing w:before="60" w:after="60" w:line="240" w:lineRule="auto"/>
              <w:jc w:val="both"/>
              <w:rPr>
                <w:sz w:val="18"/>
                <w:szCs w:val="18"/>
              </w:rPr>
            </w:pPr>
            <w:r>
              <w:rPr>
                <w:sz w:val="18"/>
                <w:szCs w:val="18"/>
              </w:rPr>
              <w:t xml:space="preserve">Aplikacje do </w:t>
            </w:r>
            <w:proofErr w:type="spellStart"/>
            <w:r>
              <w:rPr>
                <w:sz w:val="18"/>
                <w:szCs w:val="18"/>
              </w:rPr>
              <w:t>fotoewidencji</w:t>
            </w:r>
            <w:proofErr w:type="spellEnd"/>
            <w:r>
              <w:rPr>
                <w:sz w:val="18"/>
                <w:szCs w:val="18"/>
              </w:rPr>
              <w:t xml:space="preserve"> dróg oraz projektowania organizacji ruchu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83A7CF" w14:textId="77777777" w:rsidR="00B36201" w:rsidRDefault="00B36201" w:rsidP="005828C8">
            <w:pPr>
              <w:spacing w:before="60" w:after="60" w:line="240" w:lineRule="auto"/>
              <w:jc w:val="center"/>
              <w:rPr>
                <w:sz w:val="18"/>
                <w:szCs w:val="18"/>
              </w:rPr>
            </w:pPr>
            <w:r>
              <w:rPr>
                <w:sz w:val="18"/>
                <w:szCs w:val="18"/>
              </w:rPr>
              <w:t>GINGER LEHMAN+PARTNER</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C97E21" w14:textId="77777777" w:rsidR="00B36201" w:rsidRDefault="00B36201" w:rsidP="005828C8">
            <w:pPr>
              <w:spacing w:before="60" w:after="60" w:line="240" w:lineRule="auto"/>
              <w:jc w:val="center"/>
              <w:rPr>
                <w:sz w:val="18"/>
                <w:szCs w:val="18"/>
              </w:rPr>
            </w:pPr>
            <w:r>
              <w:rPr>
                <w:sz w:val="18"/>
                <w:szCs w:val="18"/>
              </w:rPr>
              <w:t>Windows</w:t>
            </w:r>
          </w:p>
        </w:tc>
      </w:tr>
    </w:tbl>
    <w:p w14:paraId="6C38D676" w14:textId="77777777" w:rsidR="00DF2CC1" w:rsidRPr="00287113" w:rsidRDefault="00DF2CC1">
      <w:pPr>
        <w:pStyle w:val="Default"/>
        <w:numPr>
          <w:ilvl w:val="0"/>
          <w:numId w:val="8"/>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DOSTĘPNA INFRASTRUKTURA SPRZĘTOWA</w:t>
      </w:r>
    </w:p>
    <w:p w14:paraId="7619B4FA" w14:textId="77777777" w:rsidR="00B36201" w:rsidRDefault="00B36201" w:rsidP="00B36201">
      <w:pPr>
        <w:spacing w:before="120" w:line="240" w:lineRule="auto"/>
        <w:jc w:val="both"/>
        <w:rPr>
          <w:rFonts w:asciiTheme="minorHAnsi" w:hAnsiTheme="minorHAnsi" w:cstheme="minorHAnsi"/>
        </w:rPr>
      </w:pPr>
      <w:r w:rsidRPr="009D25FC">
        <w:rPr>
          <w:rFonts w:asciiTheme="minorHAnsi" w:hAnsiTheme="minorHAnsi" w:cstheme="minorHAnsi"/>
        </w:rPr>
        <w:t>Wszystkie dostarczone rozwiązania w ramach projektu</w:t>
      </w:r>
      <w:r>
        <w:rPr>
          <w:rFonts w:asciiTheme="minorHAnsi" w:hAnsiTheme="minorHAnsi" w:cstheme="minorHAnsi"/>
        </w:rPr>
        <w:t xml:space="preserve"> będą instalowane na infrastrukturze sprzętowej udostępnionej przez Zamawiającego, w skład której wchodzi:</w:t>
      </w:r>
    </w:p>
    <w:p w14:paraId="5340E30A" w14:textId="26A6040E" w:rsidR="00B36201" w:rsidRPr="00CB137B" w:rsidRDefault="00B36201">
      <w:pPr>
        <w:pStyle w:val="Akapitzlist"/>
        <w:numPr>
          <w:ilvl w:val="0"/>
          <w:numId w:val="10"/>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baz danych</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18</w:t>
      </w:r>
      <w:r>
        <w:rPr>
          <w:rFonts w:asciiTheme="minorHAnsi" w:hAnsiTheme="minorHAnsi" w:cstheme="minorHAnsi"/>
          <w:lang w:val="de-DE"/>
        </w:rPr>
        <w:t>.5</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1"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64 GB, </w:t>
      </w:r>
      <w:r>
        <w:rPr>
          <w:rFonts w:asciiTheme="minorHAnsi" w:hAnsiTheme="minorHAnsi" w:cstheme="minorHAnsi"/>
        </w:rPr>
        <w:t xml:space="preserve">6 dysków </w:t>
      </w:r>
      <w:r w:rsidRPr="00CB137B">
        <w:rPr>
          <w:rFonts w:asciiTheme="minorHAnsi" w:hAnsiTheme="minorHAnsi" w:cstheme="minorHAnsi"/>
        </w:rPr>
        <w:t>600</w:t>
      </w:r>
      <w:r>
        <w:rPr>
          <w:rFonts w:asciiTheme="minorHAnsi" w:hAnsiTheme="minorHAnsi" w:cstheme="minorHAnsi"/>
        </w:rPr>
        <w:t> </w:t>
      </w:r>
      <w:r w:rsidRPr="00CB137B">
        <w:rPr>
          <w:rFonts w:asciiTheme="minorHAnsi" w:hAnsiTheme="minorHAnsi" w:cstheme="minorHAnsi"/>
        </w:rPr>
        <w:t>GB 10k</w:t>
      </w:r>
      <w:r>
        <w:rPr>
          <w:rFonts w:asciiTheme="minorHAnsi" w:hAnsiTheme="minorHAnsi" w:cstheme="minorHAnsi"/>
        </w:rPr>
        <w:t xml:space="preserve"> </w:t>
      </w:r>
      <w:r w:rsidRPr="00CB137B">
        <w:rPr>
          <w:rFonts w:asciiTheme="minorHAnsi" w:hAnsiTheme="minorHAnsi" w:cstheme="minorHAnsi"/>
        </w:rPr>
        <w:t>RPM,</w:t>
      </w:r>
      <w:r w:rsidR="00C16866">
        <w:rPr>
          <w:rFonts w:asciiTheme="minorHAnsi" w:hAnsiTheme="minorHAnsi" w:cstheme="minorHAnsi"/>
        </w:rPr>
        <w:t xml:space="preserve"> kontroler RAID 0, 1, 5, 6, 10, 50, 60</w:t>
      </w:r>
      <w:r w:rsidRPr="00CB137B">
        <w:rPr>
          <w:rFonts w:asciiTheme="minorHAnsi" w:hAnsiTheme="minorHAnsi" w:cstheme="minorHAnsi"/>
        </w:rPr>
        <w:t xml:space="preserve"> </w:t>
      </w:r>
      <w:r>
        <w:rPr>
          <w:rFonts w:asciiTheme="minorHAnsi" w:hAnsiTheme="minorHAnsi" w:cstheme="minorHAnsi"/>
        </w:rPr>
        <w:t xml:space="preserve">LAN 2 x 10 </w:t>
      </w:r>
      <w:proofErr w:type="spellStart"/>
      <w:r>
        <w:rPr>
          <w:rFonts w:asciiTheme="minorHAnsi" w:hAnsiTheme="minorHAnsi" w:cstheme="minorHAnsi"/>
        </w:rPr>
        <w:t>GbE</w:t>
      </w:r>
      <w:proofErr w:type="spellEnd"/>
      <w:r>
        <w:rPr>
          <w:rFonts w:asciiTheme="minorHAnsi" w:hAnsiTheme="minorHAnsi" w:cstheme="minorHAnsi"/>
        </w:rPr>
        <w:t xml:space="preserve"> </w:t>
      </w:r>
      <w:proofErr w:type="spellStart"/>
      <w:r>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2 x 10GbE SFP+, </w:t>
      </w:r>
      <w:r w:rsidRPr="00CB137B">
        <w:rPr>
          <w:rFonts w:asciiTheme="minorHAnsi" w:hAnsiTheme="minorHAnsi" w:cstheme="minorHAnsi"/>
        </w:rPr>
        <w:t>zainstalowany system operacyjny umożliwiający uruchomienie minimum dwóch wirtualnych środowisk systemu operacyjnego;</w:t>
      </w:r>
    </w:p>
    <w:p w14:paraId="7B52D929" w14:textId="0EA87D4E" w:rsidR="00B36201" w:rsidRDefault="00B36201">
      <w:pPr>
        <w:pStyle w:val="Akapitzlist"/>
        <w:numPr>
          <w:ilvl w:val="0"/>
          <w:numId w:val="10"/>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aplikacji</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18</w:t>
      </w:r>
      <w:r>
        <w:rPr>
          <w:rFonts w:asciiTheme="minorHAnsi" w:hAnsiTheme="minorHAnsi" w:cstheme="minorHAnsi"/>
          <w:lang w:val="de-DE"/>
        </w:rPr>
        <w:t>.</w:t>
      </w:r>
      <w:r w:rsidR="00C16866">
        <w:rPr>
          <w:rFonts w:asciiTheme="minorHAnsi" w:hAnsiTheme="minorHAnsi" w:cstheme="minorHAnsi"/>
          <w:lang w:val="de-DE"/>
        </w:rPr>
        <w:t>5</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2"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minimum 64 GB, </w:t>
      </w:r>
      <w:r w:rsidR="00C16866">
        <w:rPr>
          <w:rFonts w:asciiTheme="minorHAnsi" w:hAnsiTheme="minorHAnsi" w:cstheme="minorHAnsi"/>
        </w:rPr>
        <w:t xml:space="preserve">6 dysków </w:t>
      </w:r>
      <w:r w:rsidRPr="00CB137B">
        <w:rPr>
          <w:rFonts w:asciiTheme="minorHAnsi" w:hAnsiTheme="minorHAnsi" w:cstheme="minorHAnsi"/>
        </w:rPr>
        <w:t>600</w:t>
      </w:r>
      <w:r w:rsidR="00C16866">
        <w:rPr>
          <w:rFonts w:asciiTheme="minorHAnsi" w:hAnsiTheme="minorHAnsi" w:cstheme="minorHAnsi"/>
        </w:rPr>
        <w:t xml:space="preserve"> </w:t>
      </w:r>
      <w:r w:rsidRPr="00CB137B">
        <w:rPr>
          <w:rFonts w:asciiTheme="minorHAnsi" w:hAnsiTheme="minorHAnsi" w:cstheme="minorHAnsi"/>
        </w:rPr>
        <w:t>GB 10k</w:t>
      </w:r>
      <w:r w:rsidR="00C16866">
        <w:rPr>
          <w:rFonts w:asciiTheme="minorHAnsi" w:hAnsiTheme="minorHAnsi" w:cstheme="minorHAnsi"/>
        </w:rPr>
        <w:t xml:space="preserve"> </w:t>
      </w:r>
      <w:r w:rsidRPr="00CB137B">
        <w:rPr>
          <w:rFonts w:asciiTheme="minorHAnsi" w:hAnsiTheme="minorHAnsi" w:cstheme="minorHAnsi"/>
        </w:rPr>
        <w:t xml:space="preserve">RPM, </w:t>
      </w:r>
      <w:r w:rsidR="00C16866">
        <w:rPr>
          <w:rFonts w:asciiTheme="minorHAnsi" w:hAnsiTheme="minorHAnsi" w:cstheme="minorHAnsi"/>
        </w:rPr>
        <w:t>kontroler RAID 0, 1, 5, 6, 10, 50, 60</w:t>
      </w:r>
      <w:r w:rsidR="00C16866" w:rsidRPr="00CB137B">
        <w:rPr>
          <w:rFonts w:asciiTheme="minorHAnsi" w:hAnsiTheme="minorHAnsi" w:cstheme="minorHAnsi"/>
        </w:rPr>
        <w:t xml:space="preserve"> </w:t>
      </w:r>
      <w:r w:rsidR="00C16866">
        <w:rPr>
          <w:rFonts w:asciiTheme="minorHAnsi" w:hAnsiTheme="minorHAnsi" w:cstheme="minorHAnsi"/>
        </w:rPr>
        <w:t xml:space="preserve">LAN 2 x 10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w:t>
      </w:r>
      <w:proofErr w:type="spellStart"/>
      <w:r w:rsidR="00C16866">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4 x 10GbE SFP+, </w:t>
      </w:r>
      <w:r w:rsidRPr="00CB137B">
        <w:rPr>
          <w:rFonts w:asciiTheme="minorHAnsi" w:hAnsiTheme="minorHAnsi" w:cstheme="minorHAnsi"/>
        </w:rPr>
        <w:t>zainstalowany system operacyjny umożliwiający uruchomienie minimum dwóch wirtualnych środowisk systemu operacyjnego;</w:t>
      </w:r>
    </w:p>
    <w:p w14:paraId="5D074917" w14:textId="77777777" w:rsidR="001971E2" w:rsidRPr="00287113" w:rsidRDefault="001971E2">
      <w:pPr>
        <w:pStyle w:val="Default"/>
        <w:numPr>
          <w:ilvl w:val="0"/>
          <w:numId w:val="8"/>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14:paraId="7B8BEB57" w14:textId="77777777" w:rsidR="001971E2" w:rsidRPr="001971E2" w:rsidRDefault="001971E2" w:rsidP="001971E2">
      <w:pPr>
        <w:spacing w:before="120" w:after="120" w:line="240" w:lineRule="auto"/>
        <w:jc w:val="both"/>
        <w:rPr>
          <w:rFonts w:cs="Calibri"/>
        </w:rPr>
      </w:pPr>
      <w:r w:rsidRPr="001971E2">
        <w:rPr>
          <w:rFonts w:cs="Calibri"/>
        </w:rPr>
        <w:t>Dostawa oprogramowania w ramach zamówienia, obejmuje dostarczenie kodów licencyjnych lub nośników z programami ze wszelkimi kodami/instrukcjami, które umożliwią jego legalne i poprawne zainstalowanie oraz funkcjonowanie dla wszystkich zakupionych licencji.</w:t>
      </w:r>
    </w:p>
    <w:p w14:paraId="41D06FB4" w14:textId="77777777"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14:paraId="745A130C" w14:textId="77777777"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14:paraId="23F021AB" w14:textId="77777777" w:rsidR="006765A9" w:rsidRDefault="006765A9" w:rsidP="006765A9">
      <w:pPr>
        <w:spacing w:before="120" w:line="240" w:lineRule="auto"/>
        <w:jc w:val="both"/>
        <w:rPr>
          <w:rFonts w:asciiTheme="minorHAnsi" w:hAnsiTheme="minorHAnsi" w:cstheme="minorHAnsi"/>
        </w:rPr>
      </w:pPr>
      <w:r w:rsidRPr="00AB02D9">
        <w:rPr>
          <w:rFonts w:asciiTheme="minorHAnsi" w:hAnsiTheme="minorHAnsi" w:cstheme="minorHAnsi"/>
        </w:rPr>
        <w:t>W przypadku, gdy Wykonawca uzna, że z jakichkolwiek względów (funkcjonalnych, wydajnościowych, bezpieczeństwa, itd.) nie jest w stanie zapewnić poprawności działania dostarczanych przez siebie rozwiązań na w/w infrastrukturze teleinformatycznej, może</w:t>
      </w:r>
      <w:r>
        <w:rPr>
          <w:rFonts w:asciiTheme="minorHAnsi" w:hAnsiTheme="minorHAnsi" w:cstheme="minorHAnsi"/>
        </w:rPr>
        <w:t xml:space="preserve"> </w:t>
      </w:r>
      <w:r w:rsidRPr="00AB02D9">
        <w:rPr>
          <w:rFonts w:asciiTheme="minorHAnsi" w:hAnsiTheme="minorHAnsi" w:cstheme="minorHAnsi"/>
        </w:rPr>
        <w:t>w takim przypadku dostarczyć dedykowaną infrastrukturę techniczną (dedykowany serwer fizyczny). W takim przypadku Wykonawca przedłoży Zamawiającemu szczegółową specyfikację sprzętu wraz z uzasadnieniem konieczności jego wdrożenia. Wykonawca może wdrożyć dodatkową infrastrukturę techniczną tylko za zgodą Zamawiającego. Wykonawca dostarcza infrastrukturę techniczną bez dodatkowego wynagrodzenia ze strony Zamawiającego, a sam sprzęt przechodzi na własność Zamawiającego. Dostarczony przez Wykonawcę sprzęt objęty jest warunkami gwarancji analogicznymi jak całość przedmiotu umowy.</w:t>
      </w:r>
    </w:p>
    <w:p w14:paraId="25713C57" w14:textId="004D3B52" w:rsidR="001971E2" w:rsidRP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14:paraId="30A67D64" w14:textId="345EE8AE" w:rsidR="006765A9" w:rsidRPr="006765A9" w:rsidRDefault="006765A9" w:rsidP="006765A9">
      <w:pPr>
        <w:spacing w:before="120" w:after="120" w:line="240" w:lineRule="auto"/>
        <w:jc w:val="both"/>
        <w:rPr>
          <w:rFonts w:cs="Calibri"/>
        </w:rPr>
      </w:pPr>
      <w:r w:rsidRPr="006765A9">
        <w:rPr>
          <w:rFonts w:cs="Calibri"/>
        </w:rPr>
        <w:lastRenderedPageBreak/>
        <w:t xml:space="preserve">Wdrażane systemy teleinformatyczne muszą zapewnić bezpieczeństwo zgodnie z zasadami  przetwarzania informacji wskazanymi w obowiązujących przepisach. </w:t>
      </w:r>
    </w:p>
    <w:p w14:paraId="7E254190" w14:textId="77777777" w:rsidR="006765A9" w:rsidRPr="006765A9" w:rsidRDefault="006765A9" w:rsidP="006765A9">
      <w:pPr>
        <w:spacing w:before="120" w:after="120" w:line="240" w:lineRule="auto"/>
        <w:jc w:val="both"/>
        <w:rPr>
          <w:rFonts w:cs="Calibri"/>
        </w:rPr>
      </w:pPr>
      <w:r w:rsidRPr="006765A9">
        <w:rPr>
          <w:rFonts w:cs="Calibri"/>
        </w:rPr>
        <w:t>Dostarczane rozwiązania muszą być zgodne z obowiązującym stanem prawnym, przepisami prawnymi regulującymi działalność samorządu we wszystkich dziedzinach jego funkcjonowania. W szczególności muszą być zgodne z Krajowymi Ramami Interoperacyjności oraz jeżeli jest to wymagane dla poszczególnych systemów to muszą umożliwiać wymianę danych z innymi rejestrami publicznymi.</w:t>
      </w:r>
    </w:p>
    <w:p w14:paraId="58369F0C" w14:textId="76512227" w:rsidR="00FE700B" w:rsidRPr="006765A9" w:rsidRDefault="006765A9" w:rsidP="006765A9">
      <w:pPr>
        <w:spacing w:before="120" w:after="120" w:line="240" w:lineRule="auto"/>
        <w:jc w:val="both"/>
        <w:rPr>
          <w:rFonts w:cs="Calibri"/>
        </w:rPr>
      </w:pPr>
      <w:r w:rsidRPr="006765A9">
        <w:rPr>
          <w:rFonts w:cs="Calibri"/>
        </w:rPr>
        <w:t xml:space="preserve">Rozwiązania udostępnione dla interesantów Dostarczone rozwiązania muszą mieć możliwość obsługi za pomocą najpopularniejszych przeglądarek internetowych (min. Edge, Chrome, Mozilla </w:t>
      </w:r>
      <w:proofErr w:type="spellStart"/>
      <w:r w:rsidRPr="006765A9">
        <w:rPr>
          <w:rFonts w:cs="Calibri"/>
        </w:rPr>
        <w:t>Firefox</w:t>
      </w:r>
      <w:proofErr w:type="spellEnd"/>
      <w:r w:rsidRPr="006765A9">
        <w:rPr>
          <w:rFonts w:cs="Calibri"/>
        </w:rPr>
        <w:t>), a także za pomocą urządzeń mobilnych. Rozwiązania muszą być responsywne, dostosowując się do rozdzielczości urządzenia na jakim będą oglądane.</w:t>
      </w:r>
    </w:p>
    <w:p w14:paraId="24FE0F1C" w14:textId="43448A6C" w:rsidR="007F3109" w:rsidRPr="00287113" w:rsidRDefault="007F3109">
      <w:pPr>
        <w:pStyle w:val="Default"/>
        <w:numPr>
          <w:ilvl w:val="0"/>
          <w:numId w:val="8"/>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 xml:space="preserve">WYMAGANIA </w:t>
      </w:r>
      <w:r>
        <w:rPr>
          <w:rFonts w:ascii="Calibri" w:hAnsi="Calibri"/>
          <w:b/>
          <w:bCs/>
          <w:smallCaps/>
          <w:color w:val="2F5496"/>
          <w:sz w:val="22"/>
          <w:szCs w:val="22"/>
        </w:rPr>
        <w:t>BEZPIECZEŃSTWA TELEINFORMATYCZNEGO</w:t>
      </w:r>
    </w:p>
    <w:p w14:paraId="71B6B73F" w14:textId="1B97A312" w:rsidR="007F3109" w:rsidRPr="00146A17" w:rsidRDefault="007F3109" w:rsidP="007F3109">
      <w:pPr>
        <w:spacing w:before="120" w:line="240" w:lineRule="auto"/>
        <w:jc w:val="both"/>
        <w:rPr>
          <w:rFonts w:asciiTheme="minorHAnsi" w:hAnsiTheme="minorHAnsi" w:cstheme="minorHAnsi"/>
        </w:rPr>
      </w:pPr>
      <w:r>
        <w:rPr>
          <w:rFonts w:asciiTheme="minorHAnsi" w:hAnsiTheme="minorHAnsi" w:cstheme="minorHAnsi"/>
        </w:rPr>
        <w:t xml:space="preserve">Dostarczone systemy informatyczne muszą </w:t>
      </w:r>
      <w:r w:rsidRPr="00146A17">
        <w:rPr>
          <w:rFonts w:asciiTheme="minorHAnsi" w:hAnsiTheme="minorHAnsi" w:cstheme="minorHAnsi"/>
        </w:rPr>
        <w:t>uwzględnić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14:paraId="09A0E1C1"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14:paraId="7C0151F2"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Rozporządzenie Prezesa Rady Ministrów w sprawie podstawowych wymagań bezpieczeństwa teleinformatycznego.</w:t>
      </w:r>
    </w:p>
    <w:p w14:paraId="59B1B0E4"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14:paraId="10DBFDF6"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świadczeniu usług droga elektroniczną.</w:t>
      </w:r>
    </w:p>
    <w:p w14:paraId="62AA85C1"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14:paraId="42DA3094"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14:paraId="47867415"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14:paraId="0C202D10"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14:paraId="496D73B6"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14:paraId="06FCF01A" w14:textId="77777777" w:rsidR="007F3109" w:rsidRPr="00146A17"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14:paraId="3093C6E6" w14:textId="20C09D69" w:rsidR="007F3109" w:rsidRPr="001441DF"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14:paraId="30423AE6" w14:textId="77777777" w:rsidR="007F3109" w:rsidRPr="001441DF"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akceptacyjnych oraz badania oprogramowania interfejsowego i weryfikacji tego badania</w:t>
      </w:r>
    </w:p>
    <w:p w14:paraId="77DA5F1F" w14:textId="77777777" w:rsidR="007F3109" w:rsidRPr="001441DF"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14:paraId="0F8012BD" w14:textId="77777777" w:rsidR="007F3109" w:rsidRPr="001441DF"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2005r.  sprawie sposobu, zakresu i trybu udostępniania danych zgromadzonych w rejestrze publicznym</w:t>
      </w:r>
    </w:p>
    <w:p w14:paraId="3F5B947B" w14:textId="0BBB0AC1" w:rsidR="007F3109"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wymagań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14:paraId="375C18E3" w14:textId="77777777" w:rsidR="007F3109" w:rsidRPr="00DC3C2E" w:rsidRDefault="007F3109">
      <w:pPr>
        <w:pStyle w:val="Akapitzlist"/>
        <w:numPr>
          <w:ilvl w:val="0"/>
          <w:numId w:val="11"/>
        </w:numPr>
        <w:spacing w:before="60"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1751228" w14:textId="77777777" w:rsidR="007F3109" w:rsidRPr="007F0014" w:rsidRDefault="007F3109" w:rsidP="007F3109">
      <w:pPr>
        <w:spacing w:before="120" w:line="240" w:lineRule="auto"/>
        <w:jc w:val="both"/>
      </w:pPr>
    </w:p>
    <w:p w14:paraId="48C11EBE" w14:textId="3952EC3A" w:rsidR="007F3109" w:rsidRPr="006765A9" w:rsidRDefault="007F3109" w:rsidP="006765A9">
      <w:pPr>
        <w:spacing w:before="120" w:after="120" w:line="240" w:lineRule="auto"/>
        <w:jc w:val="both"/>
        <w:rPr>
          <w:rFonts w:cs="Calibri"/>
        </w:rPr>
        <w:sectPr w:rsidR="007F3109" w:rsidRPr="006765A9" w:rsidSect="00A52A75">
          <w:headerReference w:type="default" r:id="rId13"/>
          <w:footerReference w:type="default" r:id="rId14"/>
          <w:headerReference w:type="first" r:id="rId15"/>
          <w:pgSz w:w="11906" w:h="16838" w:code="9"/>
          <w:pgMar w:top="1134" w:right="1134" w:bottom="1134" w:left="1134" w:header="454" w:footer="454" w:gutter="0"/>
          <w:cols w:space="708"/>
          <w:titlePg/>
          <w:docGrid w:linePitch="360"/>
        </w:sectPr>
      </w:pPr>
    </w:p>
    <w:p w14:paraId="65A6B8FE" w14:textId="35840754" w:rsidR="003A2231" w:rsidRPr="005A4322" w:rsidRDefault="00FE700B">
      <w:pPr>
        <w:pStyle w:val="Default"/>
        <w:numPr>
          <w:ilvl w:val="0"/>
          <w:numId w:val="8"/>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
        <w:gridCol w:w="567"/>
        <w:gridCol w:w="6662"/>
        <w:gridCol w:w="1277"/>
        <w:gridCol w:w="1276"/>
        <w:gridCol w:w="567"/>
        <w:gridCol w:w="4253"/>
      </w:tblGrid>
      <w:tr w:rsidR="003A2231" w:rsidRPr="003744C7" w14:paraId="6873742B" w14:textId="77777777" w:rsidTr="001C311F">
        <w:trPr>
          <w:gridBefore w:val="1"/>
          <w:wBefore w:w="9" w:type="dxa"/>
          <w:trHeight w:val="360"/>
        </w:trPr>
        <w:tc>
          <w:tcPr>
            <w:tcW w:w="567" w:type="dxa"/>
            <w:shd w:val="clear" w:color="auto" w:fill="A6A6A6"/>
            <w:vAlign w:val="center"/>
          </w:tcPr>
          <w:p w14:paraId="4813C2B6" w14:textId="77777777" w:rsidR="003A2231" w:rsidRPr="003744C7" w:rsidRDefault="003A2231" w:rsidP="005828C8">
            <w:pPr>
              <w:spacing w:before="20" w:after="20" w:line="240" w:lineRule="auto"/>
              <w:jc w:val="center"/>
              <w:rPr>
                <w:rFonts w:cs="Calibri"/>
                <w:b/>
                <w:smallCaps/>
                <w:color w:val="FFFFFF"/>
              </w:rPr>
            </w:pPr>
            <w:r w:rsidRPr="003744C7">
              <w:rPr>
                <w:rFonts w:cs="Calibri"/>
                <w:b/>
                <w:smallCaps/>
                <w:color w:val="FFFFFF"/>
              </w:rPr>
              <w:t>L.p.</w:t>
            </w:r>
          </w:p>
        </w:tc>
        <w:tc>
          <w:tcPr>
            <w:tcW w:w="6662" w:type="dxa"/>
            <w:shd w:val="clear" w:color="auto" w:fill="A6A6A6"/>
            <w:noWrap/>
            <w:vAlign w:val="center"/>
            <w:hideMark/>
          </w:tcPr>
          <w:p w14:paraId="3921A32C" w14:textId="77777777" w:rsidR="003A2231" w:rsidRPr="003744C7" w:rsidRDefault="003A2231" w:rsidP="005828C8">
            <w:pPr>
              <w:spacing w:before="20" w:after="20" w:line="240" w:lineRule="auto"/>
              <w:jc w:val="center"/>
              <w:rPr>
                <w:rFonts w:cs="Calibri"/>
                <w:b/>
                <w:smallCaps/>
                <w:color w:val="FFFFFF"/>
                <w:sz w:val="20"/>
                <w:szCs w:val="20"/>
              </w:rPr>
            </w:pPr>
            <w:r w:rsidRPr="003744C7">
              <w:rPr>
                <w:rFonts w:cs="Calibri"/>
                <w:b/>
                <w:smallCaps/>
                <w:color w:val="FFFFFF"/>
                <w:sz w:val="20"/>
                <w:szCs w:val="20"/>
              </w:rPr>
              <w:t>Wymagane parametry</w:t>
            </w:r>
          </w:p>
        </w:tc>
        <w:tc>
          <w:tcPr>
            <w:tcW w:w="1277" w:type="dxa"/>
            <w:shd w:val="clear" w:color="auto" w:fill="A6A6A6"/>
            <w:noWrap/>
            <w:vAlign w:val="center"/>
            <w:hideMark/>
          </w:tcPr>
          <w:p w14:paraId="5A7DADC4" w14:textId="77777777" w:rsidR="003A2231" w:rsidRPr="00EC31D3" w:rsidRDefault="003A2231" w:rsidP="005828C8">
            <w:pPr>
              <w:spacing w:before="20" w:after="20" w:line="240" w:lineRule="auto"/>
              <w:jc w:val="center"/>
              <w:rPr>
                <w:rFonts w:cs="Calibri"/>
                <w:b/>
                <w:smallCaps/>
                <w:color w:val="FFFFFF"/>
                <w:sz w:val="20"/>
                <w:szCs w:val="20"/>
              </w:rPr>
            </w:pPr>
            <w:r w:rsidRPr="00EC31D3">
              <w:rPr>
                <w:rFonts w:cs="Calibri"/>
                <w:b/>
                <w:smallCaps/>
                <w:color w:val="FFFFFF"/>
                <w:sz w:val="20"/>
                <w:szCs w:val="20"/>
              </w:rPr>
              <w:t>parametr wymagany / </w:t>
            </w:r>
            <w:r w:rsidRPr="00EC31D3">
              <w:rPr>
                <w:rFonts w:cs="Calibri"/>
                <w:b/>
                <w:smallCaps/>
                <w:color w:val="FFFFFF"/>
                <w:sz w:val="20"/>
                <w:szCs w:val="20"/>
              </w:rPr>
              <w:br/>
              <w:t>pożądany</w:t>
            </w:r>
          </w:p>
        </w:tc>
        <w:tc>
          <w:tcPr>
            <w:tcW w:w="1276" w:type="dxa"/>
            <w:shd w:val="clear" w:color="auto" w:fill="A6A6A6"/>
            <w:vAlign w:val="center"/>
          </w:tcPr>
          <w:p w14:paraId="22802FCA" w14:textId="77777777" w:rsidR="003A2231" w:rsidRPr="003744C7" w:rsidRDefault="003A2231" w:rsidP="005828C8">
            <w:pPr>
              <w:spacing w:before="20" w:after="20" w:line="240" w:lineRule="auto"/>
              <w:jc w:val="center"/>
              <w:rPr>
                <w:rFonts w:cs="Calibri"/>
                <w:b/>
                <w:smallCaps/>
                <w:color w:val="FFFFFF"/>
              </w:rPr>
            </w:pPr>
            <w:r w:rsidRPr="003744C7">
              <w:rPr>
                <w:rFonts w:cs="Calibri"/>
                <w:b/>
                <w:smallCaps/>
                <w:color w:val="FFFFFF"/>
              </w:rPr>
              <w:t>Punktacja</w:t>
            </w:r>
          </w:p>
        </w:tc>
        <w:tc>
          <w:tcPr>
            <w:tcW w:w="567" w:type="dxa"/>
            <w:shd w:val="clear" w:color="auto" w:fill="A6A6A6"/>
            <w:vAlign w:val="center"/>
          </w:tcPr>
          <w:p w14:paraId="2AB62E54" w14:textId="77777777" w:rsidR="003A2231" w:rsidRPr="003744C7" w:rsidRDefault="003A2231" w:rsidP="005828C8">
            <w:pPr>
              <w:spacing w:before="20" w:after="20" w:line="240" w:lineRule="auto"/>
              <w:jc w:val="center"/>
              <w:rPr>
                <w:rFonts w:cs="Calibri"/>
                <w:b/>
                <w:bCs/>
                <w:smallCaps/>
                <w:color w:val="FFFFFF"/>
              </w:rPr>
            </w:pPr>
            <w:r>
              <w:rPr>
                <w:rFonts w:cs="Calibri"/>
                <w:b/>
                <w:bCs/>
                <w:smallCaps/>
                <w:color w:val="FFFFFF"/>
              </w:rPr>
              <w:t>DT</w:t>
            </w:r>
            <w:r w:rsidRPr="008E137D">
              <w:rPr>
                <w:rFonts w:cs="Calibri"/>
                <w:b/>
                <w:bCs/>
                <w:smallCaps/>
                <w:color w:val="FFFFFF"/>
                <w:vertAlign w:val="superscript"/>
              </w:rPr>
              <w:t>1</w:t>
            </w:r>
          </w:p>
        </w:tc>
        <w:tc>
          <w:tcPr>
            <w:tcW w:w="4253" w:type="dxa"/>
            <w:shd w:val="clear" w:color="auto" w:fill="A6A6A6"/>
            <w:vAlign w:val="center"/>
          </w:tcPr>
          <w:p w14:paraId="2A1C0D1B" w14:textId="77777777" w:rsidR="003A2231" w:rsidRPr="003744C7" w:rsidRDefault="003A2231" w:rsidP="005828C8">
            <w:pPr>
              <w:spacing w:before="20" w:after="20" w:line="240" w:lineRule="auto"/>
              <w:jc w:val="center"/>
              <w:rPr>
                <w:rFonts w:cs="Calibri"/>
                <w:b/>
                <w:bCs/>
                <w:smallCaps/>
                <w:color w:val="FFFFFF"/>
              </w:rPr>
            </w:pPr>
            <w:r w:rsidRPr="003744C7">
              <w:rPr>
                <w:rFonts w:cs="Calibri"/>
                <w:b/>
                <w:bCs/>
                <w:smallCaps/>
                <w:color w:val="FFFFFF"/>
              </w:rPr>
              <w:t xml:space="preserve">Parametr oferowany – </w:t>
            </w:r>
          </w:p>
          <w:p w14:paraId="112F8E51" w14:textId="60CF19C5" w:rsidR="003A2231" w:rsidRPr="003744C7" w:rsidRDefault="003A2231" w:rsidP="005828C8">
            <w:pPr>
              <w:spacing w:before="20" w:after="20" w:line="240" w:lineRule="auto"/>
              <w:jc w:val="center"/>
              <w:rPr>
                <w:rFonts w:cs="Calibri"/>
                <w:b/>
                <w:smallCaps/>
                <w:color w:val="FFFFFF"/>
              </w:rPr>
            </w:pPr>
            <w:r w:rsidRPr="003744C7">
              <w:rPr>
                <w:rFonts w:cs="Calibri"/>
                <w:bCs/>
                <w:i/>
                <w:smallCaps/>
                <w:color w:val="FFFFFF"/>
              </w:rPr>
              <w:t>opisać/podać oferowane parametry</w:t>
            </w:r>
          </w:p>
        </w:tc>
      </w:tr>
      <w:tr w:rsidR="003A2231" w:rsidRPr="003744C7" w14:paraId="63D237C7" w14:textId="77777777" w:rsidTr="009B3A50">
        <w:trPr>
          <w:gridBefore w:val="1"/>
          <w:wBefore w:w="9" w:type="dxa"/>
          <w:trHeight w:val="210"/>
        </w:trPr>
        <w:tc>
          <w:tcPr>
            <w:tcW w:w="567" w:type="dxa"/>
            <w:shd w:val="clear" w:color="auto" w:fill="D9D9D9"/>
            <w:vAlign w:val="center"/>
          </w:tcPr>
          <w:p w14:paraId="303C7F0C" w14:textId="77777777" w:rsidR="003A2231" w:rsidRPr="003744C7" w:rsidRDefault="003A2231">
            <w:pPr>
              <w:pStyle w:val="Akapitzlist"/>
              <w:numPr>
                <w:ilvl w:val="0"/>
                <w:numId w:val="12"/>
              </w:numPr>
              <w:spacing w:before="20" w:after="20" w:line="240" w:lineRule="auto"/>
              <w:ind w:left="284" w:hanging="284"/>
              <w:jc w:val="center"/>
              <w:rPr>
                <w:rFonts w:cs="Calibri"/>
                <w:bCs/>
                <w:smallCaps/>
                <w:color w:val="000000"/>
              </w:rPr>
            </w:pPr>
          </w:p>
        </w:tc>
        <w:tc>
          <w:tcPr>
            <w:tcW w:w="14035" w:type="dxa"/>
            <w:gridSpan w:val="5"/>
            <w:shd w:val="clear" w:color="auto" w:fill="D9D9D9"/>
          </w:tcPr>
          <w:p w14:paraId="1BE2B8A4" w14:textId="271C962C" w:rsidR="003A2231" w:rsidRPr="009B3A50" w:rsidRDefault="00911CE0" w:rsidP="005828C8">
            <w:pPr>
              <w:spacing w:before="20" w:after="20" w:line="240" w:lineRule="auto"/>
              <w:rPr>
                <w:rFonts w:cs="Calibri"/>
                <w:color w:val="000000"/>
              </w:rPr>
            </w:pPr>
            <w:r>
              <w:rPr>
                <w:rFonts w:cs="Calibri"/>
                <w:b/>
                <w:smallCaps/>
                <w:spacing w:val="2"/>
              </w:rPr>
              <w:t>Informacje</w:t>
            </w:r>
            <w:r w:rsidR="003A2231" w:rsidRPr="009B3A50">
              <w:rPr>
                <w:rFonts w:cs="Calibri"/>
                <w:b/>
                <w:smallCaps/>
                <w:spacing w:val="2"/>
              </w:rPr>
              <w:t xml:space="preserve"> ogólne</w:t>
            </w:r>
          </w:p>
        </w:tc>
      </w:tr>
      <w:tr w:rsidR="003A2231" w:rsidRPr="003744C7" w14:paraId="5DD8DE58" w14:textId="77777777" w:rsidTr="001C311F">
        <w:trPr>
          <w:gridBefore w:val="1"/>
          <w:wBefore w:w="9" w:type="dxa"/>
          <w:trHeight w:val="210"/>
        </w:trPr>
        <w:tc>
          <w:tcPr>
            <w:tcW w:w="567" w:type="dxa"/>
            <w:shd w:val="clear" w:color="auto" w:fill="auto"/>
            <w:vAlign w:val="center"/>
          </w:tcPr>
          <w:p w14:paraId="12B2C315" w14:textId="77777777" w:rsidR="003A2231" w:rsidRPr="003744C7" w:rsidRDefault="003A2231">
            <w:pPr>
              <w:pStyle w:val="Akapitzlist"/>
              <w:numPr>
                <w:ilvl w:val="0"/>
                <w:numId w:val="13"/>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6EF2C4C8" w14:textId="197C0A1D" w:rsidR="003A2231" w:rsidRPr="00911CE0" w:rsidRDefault="00911CE0" w:rsidP="00BB6B93">
            <w:pPr>
              <w:spacing w:before="40" w:after="40" w:line="240" w:lineRule="auto"/>
              <w:jc w:val="both"/>
              <w:rPr>
                <w:rFonts w:cs="Segoe UI"/>
                <w:color w:val="000000"/>
                <w:sz w:val="20"/>
                <w:szCs w:val="20"/>
              </w:rPr>
            </w:pPr>
            <w:r>
              <w:rPr>
                <w:rFonts w:cs="Segoe UI"/>
                <w:color w:val="000000"/>
                <w:sz w:val="20"/>
                <w:szCs w:val="20"/>
              </w:rPr>
              <w:t>System musi składać się z 3 elektronicznych tablic informacyjnych (monitorów dotykowych) oraz systemu zarządzania treścią</w:t>
            </w:r>
          </w:p>
        </w:tc>
        <w:tc>
          <w:tcPr>
            <w:tcW w:w="1277" w:type="dxa"/>
            <w:shd w:val="clear" w:color="auto" w:fill="FFFFFF"/>
            <w:vAlign w:val="center"/>
          </w:tcPr>
          <w:p w14:paraId="727429C9" w14:textId="77777777" w:rsidR="003A2231" w:rsidRPr="001C311F" w:rsidRDefault="003A223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D73EB0B" w14:textId="77777777" w:rsidR="003A2231" w:rsidRPr="001C311F" w:rsidRDefault="003A223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130CFBE9" w14:textId="77777777" w:rsidR="003A2231" w:rsidRPr="003744C7" w:rsidRDefault="003A2231" w:rsidP="00BB6B93">
            <w:pPr>
              <w:spacing w:before="40" w:after="40" w:line="240" w:lineRule="auto"/>
              <w:jc w:val="center"/>
              <w:rPr>
                <w:rFonts w:cs="Calibri"/>
                <w:color w:val="000000"/>
              </w:rPr>
            </w:pPr>
          </w:p>
        </w:tc>
        <w:tc>
          <w:tcPr>
            <w:tcW w:w="4253" w:type="dxa"/>
            <w:vAlign w:val="center"/>
          </w:tcPr>
          <w:p w14:paraId="7428D74F" w14:textId="709A34E0" w:rsidR="003A223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337FCDDB" w14:textId="77777777" w:rsidTr="00911CE0">
        <w:trPr>
          <w:gridBefore w:val="1"/>
          <w:wBefore w:w="9" w:type="dxa"/>
          <w:trHeight w:val="210"/>
        </w:trPr>
        <w:tc>
          <w:tcPr>
            <w:tcW w:w="567" w:type="dxa"/>
            <w:shd w:val="clear" w:color="auto" w:fill="auto"/>
            <w:vAlign w:val="center"/>
          </w:tcPr>
          <w:p w14:paraId="63D6BE7E" w14:textId="77777777" w:rsidR="00FF7EB1" w:rsidRPr="003744C7" w:rsidRDefault="00FF7EB1">
            <w:pPr>
              <w:pStyle w:val="Akapitzlist"/>
              <w:numPr>
                <w:ilvl w:val="0"/>
                <w:numId w:val="13"/>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24C2CA63" w14:textId="225EDEF4" w:rsidR="00FF7EB1" w:rsidRPr="003744C7" w:rsidRDefault="00FF7EB1" w:rsidP="00BB6B93">
            <w:pPr>
              <w:spacing w:before="40" w:after="40" w:line="240" w:lineRule="auto"/>
              <w:jc w:val="both"/>
              <w:rPr>
                <w:rFonts w:cs="Calibri"/>
                <w:sz w:val="20"/>
                <w:szCs w:val="20"/>
              </w:rPr>
            </w:pPr>
            <w:r>
              <w:rPr>
                <w:rFonts w:cs="Segoe UI"/>
                <w:color w:val="000000"/>
                <w:sz w:val="20"/>
                <w:szCs w:val="20"/>
              </w:rPr>
              <w:t xml:space="preserve">System musi umożliwiać </w:t>
            </w:r>
            <w:r w:rsidRPr="00961462">
              <w:rPr>
                <w:rFonts w:cs="Segoe UI"/>
                <w:sz w:val="20"/>
              </w:rPr>
              <w:t>prezentowanie treści informacyjnych: ogłoszeń, przetargów, ofert</w:t>
            </w:r>
            <w:r>
              <w:rPr>
                <w:rFonts w:cs="Segoe UI"/>
                <w:sz w:val="20"/>
              </w:rPr>
              <w:t xml:space="preserve"> </w:t>
            </w:r>
            <w:r w:rsidRPr="00C04785">
              <w:rPr>
                <w:rFonts w:cs="Segoe UI"/>
                <w:sz w:val="20"/>
              </w:rPr>
              <w:t>na tablicach z ekranem dotykowym.</w:t>
            </w:r>
          </w:p>
        </w:tc>
        <w:tc>
          <w:tcPr>
            <w:tcW w:w="1277" w:type="dxa"/>
            <w:shd w:val="clear" w:color="auto" w:fill="FFFFFF"/>
            <w:vAlign w:val="center"/>
          </w:tcPr>
          <w:p w14:paraId="5FDB0404"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035F54D"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611081BB"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514DDF64" w14:textId="34CC7745"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7893D4F7" w14:textId="77777777" w:rsidTr="001C311F">
        <w:trPr>
          <w:gridBefore w:val="1"/>
          <w:wBefore w:w="9" w:type="dxa"/>
          <w:trHeight w:val="210"/>
        </w:trPr>
        <w:tc>
          <w:tcPr>
            <w:tcW w:w="567" w:type="dxa"/>
            <w:shd w:val="clear" w:color="auto" w:fill="auto"/>
            <w:vAlign w:val="center"/>
          </w:tcPr>
          <w:p w14:paraId="0D76EC5E" w14:textId="77777777" w:rsidR="00FF7EB1" w:rsidRPr="003744C7" w:rsidRDefault="00FF7EB1">
            <w:pPr>
              <w:pStyle w:val="Akapitzlist"/>
              <w:numPr>
                <w:ilvl w:val="0"/>
                <w:numId w:val="13"/>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26569C2E" w14:textId="6327B46D"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Pr>
                <w:rFonts w:cstheme="minorHAnsi"/>
                <w:color w:val="000000"/>
                <w:sz w:val="20"/>
                <w:szCs w:val="20"/>
              </w:rPr>
              <w:t>Zamawiający posiada infrastrukturę techniczną przygotowaną do instalacji systemu wspomagającego. W miejsca przewidzianego montażu urządzeń zostało doprowadzone okablowanie elektryczne oraz logiczne.</w:t>
            </w:r>
          </w:p>
        </w:tc>
        <w:tc>
          <w:tcPr>
            <w:tcW w:w="1277" w:type="dxa"/>
            <w:shd w:val="clear" w:color="auto" w:fill="FFFFFF"/>
            <w:vAlign w:val="center"/>
          </w:tcPr>
          <w:p w14:paraId="63B255DE"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B951897"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31DD24C2"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0BD80065" w14:textId="4D6E351F"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911CE0" w14:paraId="0B58281A" w14:textId="77777777" w:rsidTr="009B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414DE6" w14:textId="77777777" w:rsidR="00911CE0" w:rsidRDefault="00911CE0">
            <w:pPr>
              <w:pStyle w:val="Akapitzlist"/>
              <w:widowControl w:val="0"/>
              <w:numPr>
                <w:ilvl w:val="0"/>
                <w:numId w:val="17"/>
              </w:numPr>
              <w:suppressAutoHyphens/>
              <w:spacing w:before="20" w:after="20" w:line="240" w:lineRule="auto"/>
              <w:ind w:left="341" w:hanging="284"/>
              <w:rPr>
                <w:rFonts w:asciiTheme="minorHAnsi" w:hAnsiTheme="minorHAnsi"/>
                <w:bCs/>
                <w:smallCaps/>
                <w:color w:val="365F91" w:themeColor="accent1" w:themeShade="BF"/>
              </w:rPr>
            </w:pPr>
          </w:p>
        </w:tc>
        <w:tc>
          <w:tcPr>
            <w:tcW w:w="14035" w:type="dxa"/>
            <w:gridSpan w:val="5"/>
            <w:tcBorders>
              <w:top w:val="single" w:sz="4" w:space="0" w:color="A6A6A6"/>
              <w:left w:val="single" w:sz="4" w:space="0" w:color="A6A6A6"/>
              <w:bottom w:val="single" w:sz="4" w:space="0" w:color="A6A6A6"/>
              <w:right w:val="single" w:sz="4" w:space="0" w:color="A6A6A6"/>
            </w:tcBorders>
            <w:vAlign w:val="center"/>
          </w:tcPr>
          <w:p w14:paraId="1D561B0B" w14:textId="04BE18C5" w:rsidR="00911CE0" w:rsidRDefault="00911CE0" w:rsidP="00911CE0">
            <w:pPr>
              <w:widowControl w:val="0"/>
              <w:spacing w:before="20" w:after="20" w:line="240" w:lineRule="auto"/>
              <w:rPr>
                <w:rFonts w:asciiTheme="minorHAnsi" w:hAnsiTheme="minorHAnsi"/>
                <w:i/>
                <w:iCs/>
                <w:color w:val="365F91" w:themeColor="accent1" w:themeShade="BF"/>
              </w:rPr>
            </w:pPr>
            <w:r>
              <w:rPr>
                <w:rFonts w:asciiTheme="minorHAnsi" w:hAnsiTheme="minorHAnsi"/>
                <w:b/>
                <w:i/>
                <w:iCs/>
                <w:color w:val="365F91" w:themeColor="accent1" w:themeShade="BF"/>
              </w:rPr>
              <w:t>System zarządzania treścią</w:t>
            </w:r>
          </w:p>
        </w:tc>
      </w:tr>
      <w:tr w:rsidR="00911CE0" w:rsidRPr="003744C7" w14:paraId="262A02C1" w14:textId="77777777" w:rsidTr="009B3A50">
        <w:trPr>
          <w:gridBefore w:val="1"/>
          <w:wBefore w:w="9" w:type="dxa"/>
          <w:trHeight w:val="210"/>
        </w:trPr>
        <w:tc>
          <w:tcPr>
            <w:tcW w:w="567" w:type="dxa"/>
            <w:shd w:val="clear" w:color="auto" w:fill="D9D9D9"/>
            <w:vAlign w:val="center"/>
          </w:tcPr>
          <w:p w14:paraId="1A06E12A" w14:textId="77777777" w:rsidR="00911CE0" w:rsidRPr="003744C7" w:rsidRDefault="00911CE0">
            <w:pPr>
              <w:pStyle w:val="Akapitzlist"/>
              <w:numPr>
                <w:ilvl w:val="0"/>
                <w:numId w:val="2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14F8C1A8" w14:textId="71C49EBD" w:rsidR="00911CE0" w:rsidRPr="00D62D9C" w:rsidRDefault="00911CE0" w:rsidP="00911CE0">
            <w:pPr>
              <w:spacing w:before="20" w:after="20" w:line="240" w:lineRule="auto"/>
              <w:rPr>
                <w:rFonts w:cs="Calibri"/>
                <w:color w:val="000000"/>
              </w:rPr>
            </w:pPr>
            <w:r>
              <w:rPr>
                <w:rFonts w:cs="Calibri"/>
                <w:b/>
                <w:bCs/>
                <w:smallCaps/>
                <w:spacing w:val="2"/>
              </w:rPr>
              <w:t>Informacje ogólne</w:t>
            </w:r>
          </w:p>
        </w:tc>
      </w:tr>
      <w:tr w:rsidR="00911CE0" w:rsidRPr="003744C7" w14:paraId="09E65FB1" w14:textId="77777777" w:rsidTr="001C311F">
        <w:trPr>
          <w:gridBefore w:val="1"/>
          <w:wBefore w:w="9" w:type="dxa"/>
          <w:trHeight w:val="210"/>
        </w:trPr>
        <w:tc>
          <w:tcPr>
            <w:tcW w:w="567" w:type="dxa"/>
            <w:shd w:val="clear" w:color="auto" w:fill="auto"/>
            <w:vAlign w:val="center"/>
          </w:tcPr>
          <w:p w14:paraId="34B86CD9" w14:textId="77777777" w:rsidR="00911CE0" w:rsidRPr="00181F68" w:rsidRDefault="00911CE0">
            <w:pPr>
              <w:pStyle w:val="Akapitzlist"/>
              <w:numPr>
                <w:ilvl w:val="0"/>
                <w:numId w:val="14"/>
              </w:numPr>
              <w:spacing w:before="20" w:after="20" w:line="240" w:lineRule="auto"/>
              <w:ind w:left="527" w:hanging="357"/>
              <w:jc w:val="right"/>
              <w:rPr>
                <w:rFonts w:cs="Calibri"/>
                <w:bCs/>
                <w:smallCaps/>
                <w:color w:val="000000"/>
                <w:sz w:val="20"/>
                <w:szCs w:val="20"/>
              </w:rPr>
            </w:pPr>
          </w:p>
        </w:tc>
        <w:tc>
          <w:tcPr>
            <w:tcW w:w="6662" w:type="dxa"/>
            <w:noWrap/>
            <w:vAlign w:val="center"/>
          </w:tcPr>
          <w:p w14:paraId="2234864B" w14:textId="1B241108" w:rsidR="00911CE0" w:rsidRPr="003744C7" w:rsidRDefault="00911CE0" w:rsidP="00911CE0">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Producent / Nazwa systemu </w:t>
            </w:r>
          </w:p>
        </w:tc>
        <w:tc>
          <w:tcPr>
            <w:tcW w:w="1277" w:type="dxa"/>
            <w:shd w:val="clear" w:color="auto" w:fill="FFFFFF"/>
            <w:vAlign w:val="center"/>
          </w:tcPr>
          <w:p w14:paraId="5410AD55" w14:textId="77777777" w:rsidR="00911CE0" w:rsidRPr="001C311F" w:rsidRDefault="00911CE0" w:rsidP="00911CE0">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ED677AA" w14:textId="77777777" w:rsidR="00911CE0" w:rsidRPr="001C311F" w:rsidRDefault="00911CE0" w:rsidP="00911CE0">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24B969CF" w14:textId="77777777" w:rsidR="00911CE0" w:rsidRPr="003744C7" w:rsidRDefault="00911CE0" w:rsidP="00911CE0">
            <w:pPr>
              <w:spacing w:before="20" w:after="20" w:line="240" w:lineRule="auto"/>
              <w:jc w:val="center"/>
              <w:rPr>
                <w:rFonts w:cs="Calibri"/>
                <w:i/>
                <w:color w:val="808080"/>
              </w:rPr>
            </w:pPr>
          </w:p>
        </w:tc>
        <w:tc>
          <w:tcPr>
            <w:tcW w:w="4253" w:type="dxa"/>
            <w:vAlign w:val="center"/>
          </w:tcPr>
          <w:p w14:paraId="781CF4C0" w14:textId="77777777" w:rsidR="00911CE0" w:rsidRPr="003744C7" w:rsidRDefault="00911CE0" w:rsidP="00911CE0">
            <w:pPr>
              <w:spacing w:before="20" w:after="20" w:line="240" w:lineRule="auto"/>
              <w:jc w:val="center"/>
              <w:rPr>
                <w:rFonts w:cs="Calibri"/>
                <w:color w:val="000000"/>
              </w:rPr>
            </w:pPr>
            <w:r w:rsidRPr="003744C7">
              <w:rPr>
                <w:rFonts w:cs="Calibri"/>
                <w:i/>
                <w:color w:val="808080"/>
              </w:rPr>
              <w:t>Podać producenta i nazwę systemu</w:t>
            </w:r>
          </w:p>
        </w:tc>
      </w:tr>
      <w:tr w:rsidR="00911CE0" w:rsidRPr="003744C7" w14:paraId="6E9E8363" w14:textId="77777777" w:rsidTr="005828C8">
        <w:trPr>
          <w:gridBefore w:val="1"/>
          <w:wBefore w:w="9" w:type="dxa"/>
          <w:trHeight w:val="210"/>
        </w:trPr>
        <w:tc>
          <w:tcPr>
            <w:tcW w:w="567" w:type="dxa"/>
            <w:shd w:val="clear" w:color="auto" w:fill="D9D9D9"/>
            <w:vAlign w:val="center"/>
          </w:tcPr>
          <w:p w14:paraId="633AFBD8" w14:textId="77777777" w:rsidR="00911CE0" w:rsidRPr="003744C7" w:rsidRDefault="00911CE0">
            <w:pPr>
              <w:pStyle w:val="Akapitzlist"/>
              <w:numPr>
                <w:ilvl w:val="0"/>
                <w:numId w:val="2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68DC831B" w14:textId="227DC751" w:rsidR="00911CE0" w:rsidRPr="00D62D9C" w:rsidRDefault="00911CE0" w:rsidP="00911CE0">
            <w:pPr>
              <w:spacing w:before="20" w:after="20" w:line="240" w:lineRule="auto"/>
              <w:rPr>
                <w:rFonts w:cs="Calibri"/>
                <w:color w:val="000000"/>
              </w:rPr>
            </w:pPr>
            <w:r>
              <w:rPr>
                <w:rFonts w:cs="Calibri"/>
                <w:b/>
                <w:bCs/>
                <w:smallCaps/>
                <w:spacing w:val="2"/>
              </w:rPr>
              <w:t>Wymagania ogólne</w:t>
            </w:r>
          </w:p>
        </w:tc>
      </w:tr>
      <w:tr w:rsidR="00FF7EB1" w:rsidRPr="003744C7" w14:paraId="1030E462" w14:textId="77777777" w:rsidTr="00C82775">
        <w:trPr>
          <w:gridBefore w:val="1"/>
          <w:wBefore w:w="9" w:type="dxa"/>
        </w:trPr>
        <w:tc>
          <w:tcPr>
            <w:tcW w:w="567" w:type="dxa"/>
            <w:shd w:val="clear" w:color="auto" w:fill="auto"/>
            <w:vAlign w:val="center"/>
          </w:tcPr>
          <w:p w14:paraId="52237256" w14:textId="77777777" w:rsidR="00FF7EB1" w:rsidRPr="00181F68" w:rsidRDefault="00FF7EB1">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4E6335F" w14:textId="3ACF6C0E" w:rsidR="00FF7EB1" w:rsidRPr="003744C7" w:rsidRDefault="005C594D" w:rsidP="00BB6B93">
            <w:pPr>
              <w:autoSpaceDE w:val="0"/>
              <w:autoSpaceDN w:val="0"/>
              <w:adjustRightInd w:val="0"/>
              <w:spacing w:before="40" w:after="40" w:line="240" w:lineRule="auto"/>
              <w:jc w:val="both"/>
              <w:rPr>
                <w:rFonts w:cs="Calibri"/>
                <w:color w:val="000000"/>
                <w:sz w:val="20"/>
                <w:szCs w:val="20"/>
              </w:rPr>
            </w:pPr>
            <w:r>
              <w:rPr>
                <w:rFonts w:asciiTheme="minorHAnsi" w:hAnsiTheme="minorHAnsi" w:cs="Arial"/>
                <w:bCs/>
                <w:sz w:val="20"/>
                <w:szCs w:val="20"/>
              </w:rPr>
              <w:t xml:space="preserve">System zapewnia skuteczną i nowoczesną prezentację  informacji dot. ogłoszeń, przetargów, ofert, zawiadomień i komunikatów na 3 tablicach ogłoszeń wyposażonych w monitory dotykowe.  </w:t>
            </w:r>
          </w:p>
        </w:tc>
        <w:tc>
          <w:tcPr>
            <w:tcW w:w="1277" w:type="dxa"/>
            <w:shd w:val="clear" w:color="auto" w:fill="FFFFFF"/>
            <w:vAlign w:val="center"/>
          </w:tcPr>
          <w:p w14:paraId="7E4D8D16" w14:textId="77777777" w:rsidR="00FF7EB1" w:rsidRPr="001C311F" w:rsidRDefault="00FF7EB1"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02A936F" w14:textId="77777777" w:rsidR="00FF7EB1" w:rsidRPr="001C311F" w:rsidRDefault="00FF7EB1" w:rsidP="00C82775">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vAlign w:val="center"/>
          </w:tcPr>
          <w:p w14:paraId="7C66C856" w14:textId="77777777" w:rsidR="00FF7EB1" w:rsidRPr="003744C7" w:rsidRDefault="00FF7EB1" w:rsidP="00C82775">
            <w:pPr>
              <w:spacing w:before="40" w:after="40" w:line="240" w:lineRule="auto"/>
              <w:jc w:val="center"/>
              <w:rPr>
                <w:rFonts w:cs="Calibri"/>
                <w:i/>
                <w:color w:val="808080"/>
              </w:rPr>
            </w:pPr>
          </w:p>
        </w:tc>
        <w:tc>
          <w:tcPr>
            <w:tcW w:w="4253" w:type="dxa"/>
            <w:vAlign w:val="center"/>
          </w:tcPr>
          <w:p w14:paraId="0E20823C" w14:textId="08716044" w:rsidR="00FF7EB1" w:rsidRPr="003744C7" w:rsidRDefault="00FF7EB1" w:rsidP="00C82775">
            <w:pPr>
              <w:spacing w:before="40" w:after="40" w:line="240" w:lineRule="auto"/>
              <w:jc w:val="center"/>
              <w:rPr>
                <w:rFonts w:cs="Calibri"/>
                <w:color w:val="000000"/>
              </w:rPr>
            </w:pPr>
            <w:r w:rsidRPr="009A5A99">
              <w:rPr>
                <w:rFonts w:asciiTheme="minorHAnsi" w:hAnsiTheme="minorHAnsi"/>
                <w:i/>
                <w:color w:val="808080" w:themeColor="background1" w:themeShade="80"/>
                <w:sz w:val="20"/>
                <w:szCs w:val="20"/>
              </w:rPr>
              <w:t>Opisać oferowane parametry</w:t>
            </w:r>
          </w:p>
        </w:tc>
      </w:tr>
      <w:tr w:rsidR="00C82775" w:rsidRPr="003744C7" w14:paraId="1111520F" w14:textId="77777777" w:rsidTr="005828C8">
        <w:trPr>
          <w:gridBefore w:val="1"/>
          <w:wBefore w:w="9" w:type="dxa"/>
        </w:trPr>
        <w:tc>
          <w:tcPr>
            <w:tcW w:w="567" w:type="dxa"/>
            <w:shd w:val="clear" w:color="auto" w:fill="auto"/>
            <w:vAlign w:val="center"/>
          </w:tcPr>
          <w:p w14:paraId="7E378799" w14:textId="77777777" w:rsidR="00C82775" w:rsidRPr="00181F68" w:rsidRDefault="00C82775">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359EF7F" w14:textId="7DF7ACF7" w:rsidR="00C82775" w:rsidRPr="003744C7" w:rsidRDefault="005C594D" w:rsidP="00C82775">
            <w:pPr>
              <w:autoSpaceDE w:val="0"/>
              <w:autoSpaceDN w:val="0"/>
              <w:adjustRightInd w:val="0"/>
              <w:spacing w:before="40" w:after="40" w:line="240" w:lineRule="auto"/>
              <w:jc w:val="both"/>
              <w:rPr>
                <w:rFonts w:cs="Calibri"/>
                <w:color w:val="000000"/>
                <w:sz w:val="20"/>
                <w:szCs w:val="20"/>
              </w:rPr>
            </w:pPr>
            <w:r>
              <w:rPr>
                <w:rFonts w:asciiTheme="minorHAnsi" w:hAnsiTheme="minorHAnsi" w:cs="Arial"/>
                <w:bCs/>
                <w:sz w:val="20"/>
                <w:szCs w:val="20"/>
              </w:rPr>
              <w:t xml:space="preserve">System prezentacji ogłoszeń musi umożliwiać prezentację danych pogrupowanych w kategorie, definiowane przez administratora systemu. </w:t>
            </w:r>
            <w:r w:rsidR="00C82775" w:rsidRPr="00EA55B8">
              <w:rPr>
                <w:rFonts w:asciiTheme="minorHAnsi" w:hAnsiTheme="minorHAnsi" w:cs="Arial"/>
                <w:bCs/>
                <w:sz w:val="20"/>
                <w:szCs w:val="20"/>
              </w:rPr>
              <w:t xml:space="preserve"> </w:t>
            </w:r>
          </w:p>
        </w:tc>
        <w:tc>
          <w:tcPr>
            <w:tcW w:w="1277" w:type="dxa"/>
            <w:shd w:val="clear" w:color="auto" w:fill="FFFFFF"/>
            <w:vAlign w:val="center"/>
          </w:tcPr>
          <w:p w14:paraId="1C4598CE" w14:textId="7FCB089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503DD1F" w14:textId="4DE24FB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046B045"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62E5483E" w14:textId="1E9A768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78AC283" w14:textId="77777777" w:rsidTr="005828C8">
        <w:trPr>
          <w:gridBefore w:val="1"/>
          <w:wBefore w:w="9" w:type="dxa"/>
        </w:trPr>
        <w:tc>
          <w:tcPr>
            <w:tcW w:w="567" w:type="dxa"/>
            <w:shd w:val="clear" w:color="auto" w:fill="auto"/>
            <w:vAlign w:val="center"/>
          </w:tcPr>
          <w:p w14:paraId="1FFCB031" w14:textId="77777777" w:rsidR="00C82775" w:rsidRPr="00181F68" w:rsidRDefault="00C82775">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BFFF9DA" w14:textId="321CBF06"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sz w:val="20"/>
              </w:rPr>
              <w:t xml:space="preserve">Możliwość odtwarzania plików multimedialnych w formatach </w:t>
            </w:r>
            <w:r w:rsidR="00E9163D">
              <w:rPr>
                <w:spacing w:val="-3"/>
                <w:sz w:val="20"/>
              </w:rPr>
              <w:t>PDF, JPG, GIF, PNG, BMP, MP4, AVI, MOV, WMV, MP3, XML, HTML</w:t>
            </w:r>
          </w:p>
        </w:tc>
        <w:tc>
          <w:tcPr>
            <w:tcW w:w="1277" w:type="dxa"/>
            <w:shd w:val="clear" w:color="auto" w:fill="FFFFFF"/>
            <w:vAlign w:val="center"/>
          </w:tcPr>
          <w:p w14:paraId="662106EC" w14:textId="6BA8308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C1366B3" w14:textId="2E5A4E3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F57A823"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50DA08A7" w14:textId="59764241"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6E131783" w14:textId="77777777" w:rsidTr="005828C8">
        <w:trPr>
          <w:gridBefore w:val="1"/>
          <w:wBefore w:w="9" w:type="dxa"/>
        </w:trPr>
        <w:tc>
          <w:tcPr>
            <w:tcW w:w="567" w:type="dxa"/>
            <w:shd w:val="clear" w:color="auto" w:fill="auto"/>
            <w:vAlign w:val="center"/>
          </w:tcPr>
          <w:p w14:paraId="63679639" w14:textId="77777777" w:rsidR="00C82775" w:rsidRPr="00181F68" w:rsidRDefault="00C82775">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7FAED0A" w14:textId="4E995CAA" w:rsidR="00C82775" w:rsidRPr="00EA55B8" w:rsidRDefault="00E9163D"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System musi umożliwiać określanie harmonogramu wyświetlania treści w tym data rozpoczęcia wyświetlania ogłoszenia, data zakończenia wyświetlania ogłoszenia</w:t>
            </w:r>
          </w:p>
        </w:tc>
        <w:tc>
          <w:tcPr>
            <w:tcW w:w="1277" w:type="dxa"/>
            <w:shd w:val="clear" w:color="auto" w:fill="FFFFFF"/>
            <w:vAlign w:val="center"/>
          </w:tcPr>
          <w:p w14:paraId="1064546E" w14:textId="57D16B1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407B17C" w14:textId="180539C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630E4B8"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7CC35EA7" w14:textId="1B864F87"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4AEA9B63" w14:textId="77777777" w:rsidTr="005828C8">
        <w:trPr>
          <w:gridBefore w:val="1"/>
          <w:wBefore w:w="9" w:type="dxa"/>
        </w:trPr>
        <w:tc>
          <w:tcPr>
            <w:tcW w:w="567" w:type="dxa"/>
            <w:shd w:val="clear" w:color="auto" w:fill="auto"/>
            <w:vAlign w:val="center"/>
          </w:tcPr>
          <w:p w14:paraId="1B0C9E15" w14:textId="77777777" w:rsidR="00C82775" w:rsidRPr="00181F68" w:rsidRDefault="00C82775">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4E193E48" w14:textId="39CE52A1" w:rsidR="00C82775" w:rsidRDefault="00E9163D"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 xml:space="preserve">Rozwiązanie musi umożliwiać poprawne wyświetlanie załączonych ogłoszeń na monitorach wchodzących w skład systemu, w tym powinien umożliwiać wyświetlanie treści w </w:t>
            </w:r>
            <w:r w:rsidR="00F24798">
              <w:rPr>
                <w:rFonts w:asciiTheme="minorHAnsi" w:hAnsiTheme="minorHAnsi" w:cs="Arial"/>
                <w:bCs/>
                <w:sz w:val="20"/>
                <w:szCs w:val="20"/>
              </w:rPr>
              <w:t xml:space="preserve">układzie pionowym. </w:t>
            </w:r>
          </w:p>
        </w:tc>
        <w:tc>
          <w:tcPr>
            <w:tcW w:w="1277" w:type="dxa"/>
            <w:shd w:val="clear" w:color="auto" w:fill="FFFFFF"/>
            <w:vAlign w:val="center"/>
          </w:tcPr>
          <w:p w14:paraId="397738E8" w14:textId="79B895BD"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DCEF393" w14:textId="39556E78"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7631954"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2FCF9DEF" w14:textId="1D7BC059"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B904C55" w14:textId="77777777" w:rsidTr="005828C8">
        <w:trPr>
          <w:gridBefore w:val="1"/>
          <w:wBefore w:w="9" w:type="dxa"/>
        </w:trPr>
        <w:tc>
          <w:tcPr>
            <w:tcW w:w="567" w:type="dxa"/>
            <w:shd w:val="clear" w:color="auto" w:fill="auto"/>
            <w:vAlign w:val="center"/>
          </w:tcPr>
          <w:p w14:paraId="2659E77F" w14:textId="77777777" w:rsidR="00C82775" w:rsidRPr="00181F68" w:rsidRDefault="00C82775">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6212AD34" w14:textId="2F577C48" w:rsidR="00C82775" w:rsidRPr="00EA55B8" w:rsidRDefault="00F24798"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 xml:space="preserve">Interfejs użytkownika oraz administratora w języku polskim. </w:t>
            </w:r>
          </w:p>
        </w:tc>
        <w:tc>
          <w:tcPr>
            <w:tcW w:w="1277" w:type="dxa"/>
            <w:shd w:val="clear" w:color="auto" w:fill="FFFFFF"/>
            <w:vAlign w:val="center"/>
          </w:tcPr>
          <w:p w14:paraId="018B9B55" w14:textId="13540236"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3D2AD85" w14:textId="39A28AB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457B683"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540193CF" w14:textId="1EDFFF3A"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2C65B2F" w14:textId="77777777" w:rsidTr="005828C8">
        <w:trPr>
          <w:gridBefore w:val="1"/>
          <w:wBefore w:w="9" w:type="dxa"/>
        </w:trPr>
        <w:tc>
          <w:tcPr>
            <w:tcW w:w="567" w:type="dxa"/>
            <w:shd w:val="clear" w:color="auto" w:fill="auto"/>
            <w:vAlign w:val="center"/>
          </w:tcPr>
          <w:p w14:paraId="0C66FD01" w14:textId="77777777" w:rsidR="00C82775" w:rsidRPr="00181F68" w:rsidRDefault="00C82775">
            <w:pPr>
              <w:pStyle w:val="Akapitzlist"/>
              <w:numPr>
                <w:ilvl w:val="0"/>
                <w:numId w:val="22"/>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604C9F5" w14:textId="584BD287"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Licencje systemu muszą być bezterminowe.</w:t>
            </w:r>
          </w:p>
        </w:tc>
        <w:tc>
          <w:tcPr>
            <w:tcW w:w="1277" w:type="dxa"/>
            <w:shd w:val="clear" w:color="auto" w:fill="FFFFFF"/>
            <w:vAlign w:val="center"/>
          </w:tcPr>
          <w:p w14:paraId="60C4AE7C" w14:textId="124F25E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466AA94" w14:textId="016D8329"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1AAE04F"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336C09F2" w14:textId="614D5B83"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911CE0" w:rsidRPr="003744C7" w14:paraId="23AC3D85" w14:textId="77777777" w:rsidTr="005828C8">
        <w:trPr>
          <w:gridBefore w:val="1"/>
          <w:wBefore w:w="9" w:type="dxa"/>
          <w:trHeight w:val="210"/>
        </w:trPr>
        <w:tc>
          <w:tcPr>
            <w:tcW w:w="567" w:type="dxa"/>
            <w:shd w:val="clear" w:color="auto" w:fill="D9D9D9"/>
            <w:vAlign w:val="center"/>
          </w:tcPr>
          <w:p w14:paraId="658D74F8" w14:textId="77777777" w:rsidR="00911CE0" w:rsidRPr="003744C7" w:rsidRDefault="00911CE0">
            <w:pPr>
              <w:pStyle w:val="Akapitzlist"/>
              <w:numPr>
                <w:ilvl w:val="0"/>
                <w:numId w:val="2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7ECD43BA" w14:textId="4BC35549" w:rsidR="00911CE0" w:rsidRPr="00D62D9C" w:rsidRDefault="00F24798" w:rsidP="00911CE0">
            <w:pPr>
              <w:spacing w:before="20" w:after="20" w:line="240" w:lineRule="auto"/>
              <w:rPr>
                <w:rFonts w:cs="Calibri"/>
                <w:color w:val="000000"/>
              </w:rPr>
            </w:pPr>
            <w:r>
              <w:rPr>
                <w:rFonts w:cs="Calibri"/>
                <w:b/>
                <w:bCs/>
                <w:smallCaps/>
                <w:spacing w:val="2"/>
              </w:rPr>
              <w:t xml:space="preserve">Prezentacja ogłoszeń na monitorach </w:t>
            </w:r>
          </w:p>
        </w:tc>
      </w:tr>
      <w:tr w:rsidR="00C82775" w:rsidRPr="00335ACB" w14:paraId="2F96BA49" w14:textId="77777777" w:rsidTr="005828C8">
        <w:trPr>
          <w:gridBefore w:val="1"/>
          <w:wBefore w:w="9" w:type="dxa"/>
        </w:trPr>
        <w:tc>
          <w:tcPr>
            <w:tcW w:w="567" w:type="dxa"/>
            <w:shd w:val="clear" w:color="auto" w:fill="auto"/>
            <w:vAlign w:val="center"/>
          </w:tcPr>
          <w:p w14:paraId="5703FE8E"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F497E5A" w14:textId="7B0E1298" w:rsidR="00C82775" w:rsidRPr="00335ACB" w:rsidRDefault="00F24798" w:rsidP="00C82775">
            <w:pPr>
              <w:spacing w:before="40" w:after="40" w:line="240" w:lineRule="auto"/>
              <w:jc w:val="both"/>
              <w:rPr>
                <w:rFonts w:asciiTheme="minorHAnsi" w:hAnsiTheme="minorHAnsi" w:cstheme="minorHAnsi"/>
                <w:bCs/>
                <w:sz w:val="20"/>
                <w:szCs w:val="20"/>
              </w:rPr>
            </w:pPr>
            <w:r w:rsidRPr="00F24798">
              <w:rPr>
                <w:rFonts w:asciiTheme="minorHAnsi" w:hAnsiTheme="minorHAnsi" w:cstheme="minorHAnsi"/>
                <w:bCs/>
                <w:sz w:val="20"/>
                <w:szCs w:val="20"/>
              </w:rPr>
              <w:t>Aplikacja służy do przeglądania ogłoszeń i jest obsługiwana dotykowo. Ustawienia wyświetlania ogłoszeń, paska komunikatów, wygaszacza ekranu dostępne są w module administracyjnym.</w:t>
            </w:r>
          </w:p>
        </w:tc>
        <w:tc>
          <w:tcPr>
            <w:tcW w:w="1277" w:type="dxa"/>
            <w:shd w:val="clear" w:color="auto" w:fill="FFFFFF"/>
            <w:vAlign w:val="center"/>
          </w:tcPr>
          <w:p w14:paraId="51812AB2" w14:textId="166EEAA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34FCCFF" w14:textId="382D374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77846C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C40089A" w14:textId="39AD74A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DC4BC0D" w14:textId="77777777" w:rsidTr="005828C8">
        <w:trPr>
          <w:gridBefore w:val="1"/>
          <w:wBefore w:w="9" w:type="dxa"/>
        </w:trPr>
        <w:tc>
          <w:tcPr>
            <w:tcW w:w="567" w:type="dxa"/>
            <w:shd w:val="clear" w:color="auto" w:fill="auto"/>
            <w:vAlign w:val="center"/>
          </w:tcPr>
          <w:p w14:paraId="18B18C89"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E69130C" w14:textId="77DCD6C3"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0031375C">
              <w:rPr>
                <w:rFonts w:asciiTheme="minorHAnsi" w:hAnsiTheme="minorHAnsi" w:cstheme="minorHAnsi"/>
                <w:bCs/>
                <w:sz w:val="20"/>
                <w:szCs w:val="20"/>
              </w:rPr>
              <w:t xml:space="preserve">ożliwość </w:t>
            </w:r>
            <w:r w:rsidRPr="00F24798">
              <w:rPr>
                <w:rFonts w:asciiTheme="minorHAnsi" w:hAnsiTheme="minorHAnsi" w:cstheme="minorHAnsi"/>
                <w:bCs/>
                <w:sz w:val="20"/>
                <w:szCs w:val="20"/>
              </w:rPr>
              <w:t xml:space="preserve"> pracy programu na ekranie w układzie pionowym</w:t>
            </w:r>
          </w:p>
        </w:tc>
        <w:tc>
          <w:tcPr>
            <w:tcW w:w="1277" w:type="dxa"/>
            <w:shd w:val="clear" w:color="auto" w:fill="FFFFFF"/>
            <w:vAlign w:val="center"/>
          </w:tcPr>
          <w:p w14:paraId="500CA4CD" w14:textId="4E60314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1B269D" w14:textId="5B4F8D7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CA51C3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538593F" w14:textId="15F3072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1203D1F" w14:textId="77777777" w:rsidTr="005828C8">
        <w:trPr>
          <w:gridBefore w:val="1"/>
          <w:wBefore w:w="9" w:type="dxa"/>
        </w:trPr>
        <w:tc>
          <w:tcPr>
            <w:tcW w:w="567" w:type="dxa"/>
            <w:shd w:val="clear" w:color="auto" w:fill="auto"/>
            <w:vAlign w:val="center"/>
          </w:tcPr>
          <w:p w14:paraId="65F1B92E"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E6A9F7C" w14:textId="4DA2DAE3" w:rsidR="00C82775" w:rsidRPr="00335ACB" w:rsidRDefault="00F24798" w:rsidP="00C82775">
            <w:pPr>
              <w:spacing w:before="40" w:after="4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F24798">
              <w:rPr>
                <w:rFonts w:asciiTheme="minorHAnsi" w:hAnsiTheme="minorHAnsi" w:cstheme="minorHAnsi"/>
                <w:color w:val="000000"/>
                <w:sz w:val="20"/>
                <w:szCs w:val="20"/>
              </w:rPr>
              <w:t>ożliwość pracy programu w trybie automatycznej prezentacji ogłoszeń; ogłoszenia pokazywane są na ekranie nie dotykowym po kolei w pętli, każde przez czas ustawiony w konfiguracji</w:t>
            </w:r>
          </w:p>
        </w:tc>
        <w:tc>
          <w:tcPr>
            <w:tcW w:w="1277" w:type="dxa"/>
            <w:shd w:val="clear" w:color="auto" w:fill="FFFFFF"/>
            <w:vAlign w:val="center"/>
          </w:tcPr>
          <w:p w14:paraId="4B752A65" w14:textId="2A75B5A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8E83011" w14:textId="41002587" w:rsidR="00C82775" w:rsidRPr="00335ACB" w:rsidRDefault="00C82775" w:rsidP="00C82775">
            <w:pPr>
              <w:spacing w:before="40" w:after="40" w:line="240" w:lineRule="auto"/>
              <w:jc w:val="center"/>
              <w:rPr>
                <w:rFonts w:asciiTheme="minorHAnsi" w:hAnsiTheme="minorHAnsi" w:cstheme="minorHAnsi"/>
                <w:color w:val="000000"/>
                <w:sz w:val="20"/>
                <w:szCs w:val="20"/>
              </w:rPr>
            </w:pPr>
            <w:r w:rsidRPr="001C311F">
              <w:rPr>
                <w:rFonts w:cs="Calibri"/>
                <w:smallCaps/>
                <w:color w:val="000000"/>
                <w:sz w:val="20"/>
                <w:szCs w:val="20"/>
              </w:rPr>
              <w:t>nie dotyczy</w:t>
            </w:r>
          </w:p>
        </w:tc>
        <w:tc>
          <w:tcPr>
            <w:tcW w:w="567" w:type="dxa"/>
            <w:vAlign w:val="center"/>
          </w:tcPr>
          <w:p w14:paraId="2E88F20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6BA38C2" w14:textId="1D17DD92" w:rsidR="00C82775" w:rsidRPr="00335ACB" w:rsidRDefault="00C82775" w:rsidP="00C82775">
            <w:pPr>
              <w:spacing w:before="40" w:after="40" w:line="240" w:lineRule="auto"/>
              <w:jc w:val="center"/>
              <w:rPr>
                <w:rFonts w:asciiTheme="minorHAnsi" w:hAnsiTheme="minorHAnsi" w:cstheme="minorHAnsi"/>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4BBC8CA" w14:textId="77777777" w:rsidTr="005828C8">
        <w:trPr>
          <w:gridBefore w:val="1"/>
          <w:wBefore w:w="9" w:type="dxa"/>
        </w:trPr>
        <w:tc>
          <w:tcPr>
            <w:tcW w:w="567" w:type="dxa"/>
            <w:shd w:val="clear" w:color="auto" w:fill="auto"/>
            <w:vAlign w:val="center"/>
          </w:tcPr>
          <w:p w14:paraId="29F22179"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8FAF01B" w14:textId="2AE8E853"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F24798">
              <w:rPr>
                <w:rFonts w:asciiTheme="minorHAnsi" w:hAnsiTheme="minorHAnsi" w:cstheme="minorHAnsi"/>
                <w:bCs/>
                <w:sz w:val="20"/>
                <w:szCs w:val="20"/>
              </w:rPr>
              <w:t>ożliwość pracy programu w trybie przeglądarki multimediów</w:t>
            </w:r>
          </w:p>
        </w:tc>
        <w:tc>
          <w:tcPr>
            <w:tcW w:w="1277" w:type="dxa"/>
            <w:shd w:val="clear" w:color="auto" w:fill="FFFFFF"/>
            <w:vAlign w:val="center"/>
          </w:tcPr>
          <w:p w14:paraId="5DDA0AC8" w14:textId="379BE42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DC85BB" w14:textId="728DB71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703201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DF1EA71" w14:textId="41B6BDC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8EBE77A" w14:textId="77777777" w:rsidTr="005828C8">
        <w:trPr>
          <w:gridBefore w:val="1"/>
          <w:wBefore w:w="9" w:type="dxa"/>
        </w:trPr>
        <w:tc>
          <w:tcPr>
            <w:tcW w:w="567" w:type="dxa"/>
            <w:shd w:val="clear" w:color="auto" w:fill="auto"/>
            <w:vAlign w:val="center"/>
          </w:tcPr>
          <w:p w14:paraId="44E484C9"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DC6DB67" w14:textId="3C12A468"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F24798">
              <w:rPr>
                <w:rFonts w:asciiTheme="minorHAnsi" w:hAnsiTheme="minorHAnsi" w:cstheme="minorHAnsi"/>
                <w:bCs/>
                <w:sz w:val="20"/>
                <w:szCs w:val="20"/>
              </w:rPr>
              <w:t xml:space="preserve">ożliwość pokazania w oknach elektronicznej tablicy ogłoszeń paska z widżetami </w:t>
            </w:r>
            <w:proofErr w:type="spellStart"/>
            <w:r w:rsidRPr="00F24798">
              <w:rPr>
                <w:rFonts w:asciiTheme="minorHAnsi" w:hAnsiTheme="minorHAnsi" w:cstheme="minorHAnsi"/>
                <w:bCs/>
                <w:sz w:val="20"/>
                <w:szCs w:val="20"/>
              </w:rPr>
              <w:t>html</w:t>
            </w:r>
            <w:proofErr w:type="spellEnd"/>
            <w:r w:rsidRPr="00F24798">
              <w:rPr>
                <w:rFonts w:asciiTheme="minorHAnsi" w:hAnsiTheme="minorHAnsi" w:cstheme="minorHAnsi"/>
                <w:bCs/>
                <w:sz w:val="20"/>
                <w:szCs w:val="20"/>
              </w:rPr>
              <w:t xml:space="preserve">; </w:t>
            </w:r>
            <w:r>
              <w:rPr>
                <w:rFonts w:asciiTheme="minorHAnsi" w:hAnsiTheme="minorHAnsi" w:cstheme="minorHAnsi"/>
                <w:bCs/>
                <w:sz w:val="20"/>
                <w:szCs w:val="20"/>
              </w:rPr>
              <w:t>(</w:t>
            </w:r>
            <w:r w:rsidRPr="00F24798">
              <w:rPr>
                <w:rFonts w:asciiTheme="minorHAnsi" w:hAnsiTheme="minorHAnsi" w:cstheme="minorHAnsi"/>
                <w:bCs/>
                <w:sz w:val="20"/>
                <w:szCs w:val="20"/>
              </w:rPr>
              <w:t xml:space="preserve">może to być wykorzystane do pokazania różnych przygotowanych samodzielnie informacji np. pobieranych z </w:t>
            </w:r>
            <w:proofErr w:type="spellStart"/>
            <w:r w:rsidRPr="00F24798">
              <w:rPr>
                <w:rFonts w:asciiTheme="minorHAnsi" w:hAnsiTheme="minorHAnsi" w:cstheme="minorHAnsi"/>
                <w:bCs/>
                <w:sz w:val="20"/>
                <w:szCs w:val="20"/>
              </w:rPr>
              <w:t>internetu</w:t>
            </w:r>
            <w:proofErr w:type="spellEnd"/>
            <w:r w:rsidRPr="00F24798">
              <w:rPr>
                <w:rFonts w:asciiTheme="minorHAnsi" w:hAnsiTheme="minorHAnsi" w:cstheme="minorHAnsi"/>
                <w:bCs/>
                <w:sz w:val="20"/>
                <w:szCs w:val="20"/>
              </w:rPr>
              <w:t xml:space="preserve"> o pogodzie, </w:t>
            </w:r>
            <w:r>
              <w:rPr>
                <w:rFonts w:asciiTheme="minorHAnsi" w:hAnsiTheme="minorHAnsi" w:cstheme="minorHAnsi"/>
                <w:bCs/>
                <w:sz w:val="20"/>
                <w:szCs w:val="20"/>
              </w:rPr>
              <w:t>wiadomości z kanału RSS itp. )</w:t>
            </w:r>
          </w:p>
        </w:tc>
        <w:tc>
          <w:tcPr>
            <w:tcW w:w="1277" w:type="dxa"/>
            <w:shd w:val="clear" w:color="auto" w:fill="FFFFFF"/>
            <w:vAlign w:val="center"/>
          </w:tcPr>
          <w:p w14:paraId="20DBC3BB" w14:textId="1A9B916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9F09116" w14:textId="5D24E30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CFABCA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A242D56" w14:textId="6B270EA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FD75CE8" w14:textId="77777777" w:rsidTr="005828C8">
        <w:trPr>
          <w:gridBefore w:val="1"/>
          <w:wBefore w:w="9" w:type="dxa"/>
        </w:trPr>
        <w:tc>
          <w:tcPr>
            <w:tcW w:w="567" w:type="dxa"/>
            <w:shd w:val="clear" w:color="auto" w:fill="auto"/>
            <w:vAlign w:val="center"/>
          </w:tcPr>
          <w:p w14:paraId="35B0766F"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DBC615B" w14:textId="14643463"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O</w:t>
            </w:r>
            <w:r w:rsidRPr="00F24798">
              <w:rPr>
                <w:rFonts w:asciiTheme="minorHAnsi" w:hAnsiTheme="minorHAnsi" w:cstheme="minorHAnsi"/>
                <w:bCs/>
                <w:sz w:val="20"/>
                <w:szCs w:val="20"/>
              </w:rPr>
              <w:t>kno z ogłoszeniami, możliwość filtrowania pokazywanych ogłoszeń poprzez wybór kategorii lub poprzez ustawianie pól filtrowania</w:t>
            </w:r>
          </w:p>
        </w:tc>
        <w:tc>
          <w:tcPr>
            <w:tcW w:w="1277" w:type="dxa"/>
            <w:shd w:val="clear" w:color="auto" w:fill="FFFFFF"/>
            <w:vAlign w:val="center"/>
          </w:tcPr>
          <w:p w14:paraId="4EEFC284" w14:textId="546A584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F060F5A" w14:textId="0EC9E22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687E1E4"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5F1946A" w14:textId="71F4DE4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31F480F" w14:textId="77777777" w:rsidTr="005828C8">
        <w:trPr>
          <w:gridBefore w:val="1"/>
          <w:wBefore w:w="9" w:type="dxa"/>
        </w:trPr>
        <w:tc>
          <w:tcPr>
            <w:tcW w:w="567" w:type="dxa"/>
            <w:shd w:val="clear" w:color="auto" w:fill="auto"/>
            <w:vAlign w:val="center"/>
          </w:tcPr>
          <w:p w14:paraId="7296A582"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8586158" w14:textId="2061182E"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O</w:t>
            </w:r>
            <w:r w:rsidRPr="00F24798">
              <w:rPr>
                <w:rFonts w:asciiTheme="minorHAnsi" w:hAnsiTheme="minorHAnsi" w:cstheme="minorHAnsi"/>
                <w:bCs/>
                <w:sz w:val="20"/>
                <w:szCs w:val="20"/>
              </w:rPr>
              <w:t>kno ze stronami ogłoszenia, przewijanie stron oraz powiększanie/pomniejszanie gestami albo za pomocą dodatkowego menu z przyciskami</w:t>
            </w:r>
          </w:p>
        </w:tc>
        <w:tc>
          <w:tcPr>
            <w:tcW w:w="1277" w:type="dxa"/>
            <w:shd w:val="clear" w:color="auto" w:fill="FFFFFF"/>
            <w:vAlign w:val="center"/>
          </w:tcPr>
          <w:p w14:paraId="119B1CDA" w14:textId="59FF74C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6AE8D4C" w14:textId="382EBD7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16F55A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734E418" w14:textId="74269421"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DF901F4" w14:textId="77777777" w:rsidTr="005828C8">
        <w:trPr>
          <w:gridBefore w:val="1"/>
          <w:wBefore w:w="9" w:type="dxa"/>
        </w:trPr>
        <w:tc>
          <w:tcPr>
            <w:tcW w:w="567" w:type="dxa"/>
            <w:shd w:val="clear" w:color="auto" w:fill="auto"/>
            <w:vAlign w:val="center"/>
          </w:tcPr>
          <w:p w14:paraId="7C538020"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A67338D" w14:textId="3E1606D4"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K</w:t>
            </w:r>
            <w:r w:rsidRPr="00F24798">
              <w:rPr>
                <w:rFonts w:asciiTheme="minorHAnsi" w:hAnsiTheme="minorHAnsi" w:cstheme="minorHAnsi"/>
                <w:bCs/>
                <w:sz w:val="20"/>
                <w:szCs w:val="20"/>
              </w:rPr>
              <w:t>ilka rodzajów okna głównego elektronicznej tablicy ogłoszeń, okno z ogłoszeniami, okno z "kafelkami kategorii", okno z drzewem kategorii</w:t>
            </w:r>
          </w:p>
        </w:tc>
        <w:tc>
          <w:tcPr>
            <w:tcW w:w="1277" w:type="dxa"/>
            <w:shd w:val="clear" w:color="auto" w:fill="FFFFFF"/>
            <w:vAlign w:val="center"/>
          </w:tcPr>
          <w:p w14:paraId="54317FAA" w14:textId="070DAE6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9FB75A0" w14:textId="32E8550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EDC3E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2673F6D" w14:textId="1611A19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0938C75B" w14:textId="77777777" w:rsidTr="005828C8">
        <w:trPr>
          <w:gridBefore w:val="1"/>
          <w:wBefore w:w="9" w:type="dxa"/>
        </w:trPr>
        <w:tc>
          <w:tcPr>
            <w:tcW w:w="567" w:type="dxa"/>
            <w:shd w:val="clear" w:color="auto" w:fill="auto"/>
            <w:vAlign w:val="center"/>
          </w:tcPr>
          <w:p w14:paraId="17B2CF6C"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1CC26A5" w14:textId="3B0663C7" w:rsidR="00C82775" w:rsidRDefault="00F24798"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F24798">
              <w:rPr>
                <w:rFonts w:asciiTheme="minorHAnsi" w:hAnsiTheme="minorHAnsi" w:cstheme="minorHAnsi"/>
                <w:bCs/>
                <w:sz w:val="20"/>
                <w:szCs w:val="20"/>
              </w:rPr>
              <w:t>ożliwość pokazania zegara analogowego lub cyfrowego w pasku menu</w:t>
            </w:r>
          </w:p>
        </w:tc>
        <w:tc>
          <w:tcPr>
            <w:tcW w:w="1277" w:type="dxa"/>
            <w:shd w:val="clear" w:color="auto" w:fill="FFFFFF"/>
            <w:vAlign w:val="center"/>
          </w:tcPr>
          <w:p w14:paraId="4FF35B90" w14:textId="3D70E75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60C7210" w14:textId="2F68958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680A5F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06C63AD" w14:textId="5A3D457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6D3D7C0" w14:textId="77777777" w:rsidTr="005828C8">
        <w:trPr>
          <w:gridBefore w:val="1"/>
          <w:wBefore w:w="9" w:type="dxa"/>
        </w:trPr>
        <w:tc>
          <w:tcPr>
            <w:tcW w:w="567" w:type="dxa"/>
            <w:shd w:val="clear" w:color="auto" w:fill="auto"/>
            <w:vAlign w:val="center"/>
          </w:tcPr>
          <w:p w14:paraId="08EE6907"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D3FEE89" w14:textId="69AF16E3" w:rsidR="00C82775" w:rsidRDefault="003F4641"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Pokazywanie </w:t>
            </w:r>
            <w:r w:rsidRPr="003F4641">
              <w:rPr>
                <w:rFonts w:asciiTheme="minorHAnsi" w:hAnsiTheme="minorHAnsi" w:cstheme="minorHAnsi"/>
                <w:bCs/>
                <w:sz w:val="20"/>
                <w:szCs w:val="20"/>
              </w:rPr>
              <w:t xml:space="preserve"> ogłoszeń z wskazanych kategorii na danej tablicy/kiosku/komputerze</w:t>
            </w:r>
          </w:p>
        </w:tc>
        <w:tc>
          <w:tcPr>
            <w:tcW w:w="1277" w:type="dxa"/>
            <w:shd w:val="clear" w:color="auto" w:fill="FFFFFF"/>
            <w:vAlign w:val="center"/>
          </w:tcPr>
          <w:p w14:paraId="58AED210" w14:textId="1E9195A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5BD96EA" w14:textId="52275BA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5536674"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B8E22A5" w14:textId="4AF3AE5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35E6C57" w14:textId="77777777" w:rsidTr="005828C8">
        <w:trPr>
          <w:gridBefore w:val="1"/>
          <w:wBefore w:w="9" w:type="dxa"/>
        </w:trPr>
        <w:tc>
          <w:tcPr>
            <w:tcW w:w="567" w:type="dxa"/>
            <w:shd w:val="clear" w:color="auto" w:fill="auto"/>
            <w:vAlign w:val="center"/>
          </w:tcPr>
          <w:p w14:paraId="33AEE7F4"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805484B" w14:textId="55A0A1F5" w:rsidR="00C82775" w:rsidRDefault="003F4641"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3F4641">
              <w:rPr>
                <w:rFonts w:asciiTheme="minorHAnsi" w:hAnsiTheme="minorHAnsi" w:cstheme="minorHAnsi"/>
                <w:bCs/>
                <w:sz w:val="20"/>
                <w:szCs w:val="20"/>
              </w:rPr>
              <w:t>ożliwość odtwarzania samodzielnie przygotowanych podpowiedzi dźwiękowych na oknach programu elektronicznej tablicy ogłoszeń</w:t>
            </w:r>
          </w:p>
        </w:tc>
        <w:tc>
          <w:tcPr>
            <w:tcW w:w="1277" w:type="dxa"/>
            <w:shd w:val="clear" w:color="auto" w:fill="FFFFFF"/>
            <w:vAlign w:val="center"/>
          </w:tcPr>
          <w:p w14:paraId="5DB3381E" w14:textId="0173506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F7CACB1" w14:textId="3FE0B71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F9DB5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85F842D" w14:textId="2ADBE8B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0E340CB4" w14:textId="77777777" w:rsidTr="005828C8">
        <w:trPr>
          <w:gridBefore w:val="1"/>
          <w:wBefore w:w="9" w:type="dxa"/>
        </w:trPr>
        <w:tc>
          <w:tcPr>
            <w:tcW w:w="567" w:type="dxa"/>
            <w:shd w:val="clear" w:color="auto" w:fill="auto"/>
            <w:vAlign w:val="center"/>
          </w:tcPr>
          <w:p w14:paraId="685EA4E6"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1E90BAF" w14:textId="62D3A374" w:rsidR="00C82775" w:rsidRDefault="003F4641"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P</w:t>
            </w:r>
            <w:r w:rsidRPr="003F4641">
              <w:rPr>
                <w:rFonts w:asciiTheme="minorHAnsi" w:hAnsiTheme="minorHAnsi" w:cstheme="minorHAnsi"/>
                <w:bCs/>
                <w:sz w:val="20"/>
                <w:szCs w:val="20"/>
              </w:rPr>
              <w:t>okazywanie okien z tekstem pomocy w oknach programu elektronicznej tablicy ogłoszeń</w:t>
            </w:r>
          </w:p>
        </w:tc>
        <w:tc>
          <w:tcPr>
            <w:tcW w:w="1277" w:type="dxa"/>
            <w:shd w:val="clear" w:color="auto" w:fill="FFFFFF"/>
            <w:vAlign w:val="center"/>
          </w:tcPr>
          <w:p w14:paraId="34720347" w14:textId="517C464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4F4984E" w14:textId="27A093F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683B63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5F11EB7" w14:textId="56594ED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C198F9E" w14:textId="77777777" w:rsidTr="005828C8">
        <w:trPr>
          <w:gridBefore w:val="1"/>
          <w:wBefore w:w="9" w:type="dxa"/>
        </w:trPr>
        <w:tc>
          <w:tcPr>
            <w:tcW w:w="567" w:type="dxa"/>
            <w:shd w:val="clear" w:color="auto" w:fill="auto"/>
            <w:vAlign w:val="center"/>
          </w:tcPr>
          <w:p w14:paraId="73014CD7"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3EDBF1B" w14:textId="77C5F4F4" w:rsidR="00C82775" w:rsidRDefault="003F4641"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3F4641">
              <w:rPr>
                <w:rFonts w:asciiTheme="minorHAnsi" w:hAnsiTheme="minorHAnsi" w:cstheme="minorHAnsi"/>
                <w:bCs/>
                <w:sz w:val="20"/>
                <w:szCs w:val="20"/>
              </w:rPr>
              <w:t xml:space="preserve">ożliwość pokazania </w:t>
            </w:r>
            <w:proofErr w:type="spellStart"/>
            <w:r w:rsidRPr="003F4641">
              <w:rPr>
                <w:rFonts w:asciiTheme="minorHAnsi" w:hAnsiTheme="minorHAnsi" w:cstheme="minorHAnsi"/>
                <w:bCs/>
                <w:sz w:val="20"/>
                <w:szCs w:val="20"/>
              </w:rPr>
              <w:t>loga</w:t>
            </w:r>
            <w:proofErr w:type="spellEnd"/>
            <w:r w:rsidRPr="003F4641">
              <w:rPr>
                <w:rFonts w:asciiTheme="minorHAnsi" w:hAnsiTheme="minorHAnsi" w:cstheme="minorHAnsi"/>
                <w:bCs/>
                <w:sz w:val="20"/>
                <w:szCs w:val="20"/>
              </w:rPr>
              <w:t xml:space="preserve"> firmy/instytucji/urzędu na oknach programu elektronicznej tablicy ogłoszeń lub w pasku z widżetami</w:t>
            </w:r>
          </w:p>
        </w:tc>
        <w:tc>
          <w:tcPr>
            <w:tcW w:w="1277" w:type="dxa"/>
            <w:shd w:val="clear" w:color="auto" w:fill="FFFFFF"/>
            <w:vAlign w:val="center"/>
          </w:tcPr>
          <w:p w14:paraId="22C930F9" w14:textId="3B3234F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6882D9" w14:textId="1027D88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3706FC3"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B7C56C4" w14:textId="63AA8E3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62AE4C02" w14:textId="77777777" w:rsidTr="005828C8">
        <w:trPr>
          <w:gridBefore w:val="1"/>
          <w:wBefore w:w="9" w:type="dxa"/>
        </w:trPr>
        <w:tc>
          <w:tcPr>
            <w:tcW w:w="567" w:type="dxa"/>
            <w:shd w:val="clear" w:color="auto" w:fill="auto"/>
            <w:vAlign w:val="center"/>
          </w:tcPr>
          <w:p w14:paraId="6CFDBC87"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017A8E8" w14:textId="77777777" w:rsidR="003F4641" w:rsidRPr="003F4641" w:rsidRDefault="003F4641" w:rsidP="003F4641">
            <w:p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Menu z przyciskami nawigacyjnymi</w:t>
            </w:r>
          </w:p>
          <w:p w14:paraId="26B787C7" w14:textId="665F0CE1" w:rsidR="003F4641" w:rsidRPr="003F4641" w:rsidRDefault="003F4641">
            <w:pPr>
              <w:pStyle w:val="Akapitzlist"/>
              <w:numPr>
                <w:ilvl w:val="0"/>
                <w:numId w:val="30"/>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 xml:space="preserve">menu dla osób prawo- i lewo ręcznych: samodzielna zmiana położenia lewa/prawa strona ekranu </w:t>
            </w:r>
          </w:p>
          <w:p w14:paraId="5D367D81" w14:textId="65A87195" w:rsidR="00C82775" w:rsidRPr="003F4641" w:rsidRDefault="003F4641">
            <w:pPr>
              <w:pStyle w:val="Akapitzlist"/>
              <w:numPr>
                <w:ilvl w:val="0"/>
                <w:numId w:val="30"/>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możliwość ustawienia położenia menu w dolnej części ekranu za pomocą opcji konfiguracyjnej</w:t>
            </w:r>
          </w:p>
        </w:tc>
        <w:tc>
          <w:tcPr>
            <w:tcW w:w="1277" w:type="dxa"/>
            <w:shd w:val="clear" w:color="auto" w:fill="FFFFFF"/>
            <w:vAlign w:val="center"/>
          </w:tcPr>
          <w:p w14:paraId="0E799E73" w14:textId="211F497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AC05A6C" w14:textId="4851765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059C75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F42045D" w14:textId="78362FA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B54716D" w14:textId="77777777" w:rsidTr="005828C8">
        <w:trPr>
          <w:gridBefore w:val="1"/>
          <w:wBefore w:w="9" w:type="dxa"/>
        </w:trPr>
        <w:tc>
          <w:tcPr>
            <w:tcW w:w="567" w:type="dxa"/>
            <w:shd w:val="clear" w:color="auto" w:fill="auto"/>
            <w:vAlign w:val="center"/>
          </w:tcPr>
          <w:p w14:paraId="506AD685"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4EFC534" w14:textId="77777777" w:rsidR="003F4641" w:rsidRPr="003F4641" w:rsidRDefault="003F4641" w:rsidP="003F4641">
            <w:p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 xml:space="preserve">Wybór kategorii </w:t>
            </w:r>
          </w:p>
          <w:p w14:paraId="2D6D5F04" w14:textId="57BA6AFA" w:rsidR="003F4641" w:rsidRPr="003F4641" w:rsidRDefault="003F4641">
            <w:pPr>
              <w:pStyle w:val="Akapitzlist"/>
              <w:numPr>
                <w:ilvl w:val="0"/>
                <w:numId w:val="31"/>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okno wyboru kategorii i podkategorii ogłoszeń</w:t>
            </w:r>
          </w:p>
          <w:p w14:paraId="57E2F17F" w14:textId="0EFD2BC4" w:rsidR="003F4641" w:rsidRPr="003F4641" w:rsidRDefault="003F4641">
            <w:pPr>
              <w:pStyle w:val="Akapitzlist"/>
              <w:numPr>
                <w:ilvl w:val="0"/>
                <w:numId w:val="31"/>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możliwość ustawienia jako głównego okna tablicy</w:t>
            </w:r>
          </w:p>
          <w:p w14:paraId="38577532" w14:textId="78AFE841" w:rsidR="003F4641" w:rsidRPr="003F4641" w:rsidRDefault="003F4641">
            <w:pPr>
              <w:pStyle w:val="Akapitzlist"/>
              <w:numPr>
                <w:ilvl w:val="0"/>
                <w:numId w:val="31"/>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kategorie wyświetlane w formie przycisków opisanych nazwą oraz ikoną graficzną</w:t>
            </w:r>
          </w:p>
          <w:p w14:paraId="2DB4839C" w14:textId="086C70EC" w:rsidR="00C82775" w:rsidRPr="003F4641" w:rsidRDefault="003F4641">
            <w:pPr>
              <w:pStyle w:val="Akapitzlist"/>
              <w:numPr>
                <w:ilvl w:val="0"/>
                <w:numId w:val="31"/>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możliwość wyboru kategorii z drzewka kategorii dostępnego w bocznym panelu nawigacyjnym</w:t>
            </w:r>
          </w:p>
        </w:tc>
        <w:tc>
          <w:tcPr>
            <w:tcW w:w="1277" w:type="dxa"/>
            <w:shd w:val="clear" w:color="auto" w:fill="FFFFFF"/>
            <w:vAlign w:val="center"/>
          </w:tcPr>
          <w:p w14:paraId="0129C29B" w14:textId="51CF65D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A1B5A00" w14:textId="1C830EA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658737D"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A535E46" w14:textId="6AD4CCF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A532B14" w14:textId="77777777" w:rsidTr="005828C8">
        <w:trPr>
          <w:gridBefore w:val="1"/>
          <w:wBefore w:w="9" w:type="dxa"/>
        </w:trPr>
        <w:tc>
          <w:tcPr>
            <w:tcW w:w="567" w:type="dxa"/>
            <w:shd w:val="clear" w:color="auto" w:fill="auto"/>
            <w:vAlign w:val="center"/>
          </w:tcPr>
          <w:p w14:paraId="54C2AB14"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794D154" w14:textId="77777777" w:rsidR="003F4641" w:rsidRPr="003F4641" w:rsidRDefault="003F4641" w:rsidP="003F4641">
            <w:p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Wybór ogłoszenia</w:t>
            </w:r>
          </w:p>
          <w:p w14:paraId="632F594F" w14:textId="1B4841C7" w:rsidR="003F4641" w:rsidRPr="003F4641" w:rsidRDefault="003F4641">
            <w:pPr>
              <w:pStyle w:val="Akapitzlist"/>
              <w:numPr>
                <w:ilvl w:val="0"/>
                <w:numId w:val="32"/>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okno przeglądania ogłoszeń z miniaturami pokazującymi pierwsze strony ogłoszeń</w:t>
            </w:r>
          </w:p>
          <w:p w14:paraId="2A8204B7" w14:textId="0D23C4F5" w:rsidR="003F4641" w:rsidRPr="003F4641" w:rsidRDefault="003F4641">
            <w:pPr>
              <w:pStyle w:val="Akapitzlist"/>
              <w:numPr>
                <w:ilvl w:val="0"/>
                <w:numId w:val="32"/>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wybór ogłoszenia poprzez kliknięcie na miniaturę</w:t>
            </w:r>
          </w:p>
          <w:p w14:paraId="58FBB23A" w14:textId="455894B6" w:rsidR="003F4641" w:rsidRPr="003F4641" w:rsidRDefault="003F4641">
            <w:pPr>
              <w:pStyle w:val="Akapitzlist"/>
              <w:numPr>
                <w:ilvl w:val="0"/>
                <w:numId w:val="32"/>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możliwość ustawienia jako głównego okna tablicy</w:t>
            </w:r>
          </w:p>
          <w:p w14:paraId="4B29FE06" w14:textId="30ADA57F" w:rsidR="00C82775" w:rsidRPr="003F4641" w:rsidRDefault="003F4641">
            <w:pPr>
              <w:pStyle w:val="Akapitzlist"/>
              <w:numPr>
                <w:ilvl w:val="0"/>
                <w:numId w:val="32"/>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ogłoszenia, których termin ważności minął, są automatycznie usuwane z widoku</w:t>
            </w:r>
          </w:p>
        </w:tc>
        <w:tc>
          <w:tcPr>
            <w:tcW w:w="1277" w:type="dxa"/>
            <w:shd w:val="clear" w:color="auto" w:fill="FFFFFF"/>
            <w:vAlign w:val="center"/>
          </w:tcPr>
          <w:p w14:paraId="25030B44" w14:textId="00C80C7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0D3F671" w14:textId="1592873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EA1EC25"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4ED2FE6" w14:textId="315966D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2469D59" w14:textId="77777777" w:rsidTr="005828C8">
        <w:trPr>
          <w:gridBefore w:val="1"/>
          <w:wBefore w:w="9" w:type="dxa"/>
        </w:trPr>
        <w:tc>
          <w:tcPr>
            <w:tcW w:w="567" w:type="dxa"/>
            <w:shd w:val="clear" w:color="auto" w:fill="auto"/>
            <w:vAlign w:val="center"/>
          </w:tcPr>
          <w:p w14:paraId="1B2C1DDB"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438F6FC" w14:textId="77777777" w:rsidR="003F4641" w:rsidRPr="003F4641" w:rsidRDefault="003F4641" w:rsidP="003F4641">
            <w:p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Przeglądanie wybranego ogłoszenia</w:t>
            </w:r>
          </w:p>
          <w:p w14:paraId="0867F326" w14:textId="0AE8BEFC" w:rsidR="003F4641" w:rsidRPr="003F4641" w:rsidRDefault="003F4641">
            <w:pPr>
              <w:pStyle w:val="Akapitzlist"/>
              <w:numPr>
                <w:ilvl w:val="0"/>
                <w:numId w:val="33"/>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okno pojedynczego ogłoszenia: przeglądanie stron wybranego ogłoszenia</w:t>
            </w:r>
          </w:p>
          <w:p w14:paraId="16E7A4DE" w14:textId="2437DC83" w:rsidR="003F4641" w:rsidRPr="003F4641" w:rsidRDefault="003F4641">
            <w:pPr>
              <w:pStyle w:val="Akapitzlist"/>
              <w:numPr>
                <w:ilvl w:val="0"/>
                <w:numId w:val="33"/>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możliwość drukowania ogłoszenia</w:t>
            </w:r>
          </w:p>
          <w:p w14:paraId="4FAC84A1" w14:textId="185165B3" w:rsidR="003F4641" w:rsidRPr="003F4641" w:rsidRDefault="003F4641">
            <w:pPr>
              <w:pStyle w:val="Akapitzlist"/>
              <w:numPr>
                <w:ilvl w:val="0"/>
                <w:numId w:val="33"/>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możliwość wysyłania ogłoszenia na podany adres email</w:t>
            </w:r>
          </w:p>
          <w:p w14:paraId="06821D40" w14:textId="5FEA8C44" w:rsidR="00C82775" w:rsidRPr="003F4641" w:rsidRDefault="003F4641">
            <w:pPr>
              <w:pStyle w:val="Akapitzlist"/>
              <w:numPr>
                <w:ilvl w:val="0"/>
                <w:numId w:val="33"/>
              </w:numPr>
              <w:spacing w:before="40" w:after="40" w:line="240" w:lineRule="auto"/>
              <w:jc w:val="both"/>
              <w:rPr>
                <w:rFonts w:asciiTheme="minorHAnsi" w:hAnsiTheme="minorHAnsi" w:cstheme="minorHAnsi"/>
                <w:bCs/>
                <w:sz w:val="20"/>
                <w:szCs w:val="20"/>
              </w:rPr>
            </w:pPr>
            <w:r w:rsidRPr="003F4641">
              <w:rPr>
                <w:rFonts w:asciiTheme="minorHAnsi" w:hAnsiTheme="minorHAnsi" w:cstheme="minorHAnsi"/>
                <w:bCs/>
                <w:sz w:val="20"/>
                <w:szCs w:val="20"/>
              </w:rPr>
              <w:t>wygodne przewijanie stron ogłoszenia dotykiem</w:t>
            </w:r>
          </w:p>
        </w:tc>
        <w:tc>
          <w:tcPr>
            <w:tcW w:w="1277" w:type="dxa"/>
            <w:shd w:val="clear" w:color="auto" w:fill="FFFFFF"/>
            <w:vAlign w:val="center"/>
          </w:tcPr>
          <w:p w14:paraId="48A8C6B0" w14:textId="4DCA93F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DDB2EC0" w14:textId="6F9A5A3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9D22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3522AF4" w14:textId="0F846B2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2EE2B87" w14:textId="77777777" w:rsidTr="005828C8">
        <w:trPr>
          <w:gridBefore w:val="1"/>
          <w:wBefore w:w="9" w:type="dxa"/>
        </w:trPr>
        <w:tc>
          <w:tcPr>
            <w:tcW w:w="567" w:type="dxa"/>
            <w:shd w:val="clear" w:color="auto" w:fill="auto"/>
            <w:vAlign w:val="center"/>
          </w:tcPr>
          <w:p w14:paraId="1D6ADA82" w14:textId="77777777" w:rsidR="00C82775" w:rsidRPr="00335ACB" w:rsidRDefault="00C82775">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74D6400" w14:textId="4B04A20C" w:rsidR="00C82775" w:rsidRDefault="003F4641"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Przewijany pasek z komunikatami umożliwiający wyświetlanie w pętli, automatycznie przewijanych komunikatów np. zmiana godzin pracy urzędu</w:t>
            </w:r>
          </w:p>
        </w:tc>
        <w:tc>
          <w:tcPr>
            <w:tcW w:w="1277" w:type="dxa"/>
            <w:shd w:val="clear" w:color="auto" w:fill="FFFFFF"/>
            <w:vAlign w:val="center"/>
          </w:tcPr>
          <w:p w14:paraId="5F02255F" w14:textId="660F188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0609163" w14:textId="6C2C9B5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3B6880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C8DB1E3" w14:textId="0650C143"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74676" w:rsidRPr="00335ACB" w14:paraId="1967881B" w14:textId="77777777" w:rsidTr="005828C8">
        <w:trPr>
          <w:gridBefore w:val="1"/>
          <w:wBefore w:w="9" w:type="dxa"/>
        </w:trPr>
        <w:tc>
          <w:tcPr>
            <w:tcW w:w="567" w:type="dxa"/>
            <w:shd w:val="clear" w:color="auto" w:fill="auto"/>
            <w:vAlign w:val="center"/>
          </w:tcPr>
          <w:p w14:paraId="03D8088B" w14:textId="77777777" w:rsidR="00D74676" w:rsidRPr="00335ACB" w:rsidRDefault="00D74676">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D06B2FE" w14:textId="77777777" w:rsidR="00D74676" w:rsidRPr="00D74676" w:rsidRDefault="00D74676" w:rsidP="00D74676">
            <w:pPr>
              <w:spacing w:before="40" w:after="40" w:line="240" w:lineRule="auto"/>
              <w:jc w:val="both"/>
              <w:rPr>
                <w:rFonts w:asciiTheme="minorHAnsi" w:hAnsiTheme="minorHAnsi" w:cstheme="minorHAnsi"/>
                <w:bCs/>
                <w:sz w:val="20"/>
                <w:szCs w:val="20"/>
              </w:rPr>
            </w:pPr>
            <w:r w:rsidRPr="00D74676">
              <w:rPr>
                <w:rFonts w:asciiTheme="minorHAnsi" w:hAnsiTheme="minorHAnsi" w:cstheme="minorHAnsi"/>
                <w:bCs/>
                <w:sz w:val="20"/>
                <w:szCs w:val="20"/>
              </w:rPr>
              <w:t xml:space="preserve">Wygaszacz ekranu </w:t>
            </w:r>
          </w:p>
          <w:p w14:paraId="650DA20C" w14:textId="034E52ED" w:rsidR="00D74676" w:rsidRPr="00D74676" w:rsidRDefault="00D74676">
            <w:pPr>
              <w:pStyle w:val="Akapitzlist"/>
              <w:numPr>
                <w:ilvl w:val="0"/>
                <w:numId w:val="34"/>
              </w:numPr>
              <w:spacing w:before="40" w:after="40" w:line="240" w:lineRule="auto"/>
              <w:jc w:val="both"/>
              <w:rPr>
                <w:rFonts w:asciiTheme="minorHAnsi" w:hAnsiTheme="minorHAnsi" w:cstheme="minorHAnsi"/>
                <w:bCs/>
                <w:sz w:val="20"/>
                <w:szCs w:val="20"/>
              </w:rPr>
            </w:pPr>
            <w:r w:rsidRPr="00D74676">
              <w:rPr>
                <w:rFonts w:asciiTheme="minorHAnsi" w:hAnsiTheme="minorHAnsi" w:cstheme="minorHAnsi"/>
                <w:bCs/>
                <w:sz w:val="20"/>
                <w:szCs w:val="20"/>
              </w:rPr>
              <w:t>możliwość ustawienia czasu bezczynności po którym pokazywany jest wygaszacz</w:t>
            </w:r>
          </w:p>
          <w:p w14:paraId="11CC773E" w14:textId="3C189EBE" w:rsidR="00D74676" w:rsidRPr="00D74676" w:rsidRDefault="00D74676">
            <w:pPr>
              <w:pStyle w:val="Akapitzlist"/>
              <w:numPr>
                <w:ilvl w:val="0"/>
                <w:numId w:val="34"/>
              </w:numPr>
              <w:spacing w:before="40" w:after="40" w:line="240" w:lineRule="auto"/>
              <w:jc w:val="both"/>
              <w:rPr>
                <w:rFonts w:asciiTheme="minorHAnsi" w:hAnsiTheme="minorHAnsi" w:cstheme="minorHAnsi"/>
                <w:bCs/>
                <w:sz w:val="20"/>
                <w:szCs w:val="20"/>
              </w:rPr>
            </w:pPr>
            <w:r w:rsidRPr="00D74676">
              <w:rPr>
                <w:rFonts w:asciiTheme="minorHAnsi" w:hAnsiTheme="minorHAnsi" w:cstheme="minorHAnsi"/>
                <w:bCs/>
                <w:sz w:val="20"/>
                <w:szCs w:val="20"/>
              </w:rPr>
              <w:t>wyświetlanie animacji, zdjęć albo prezentacja aktywnych ogłoszeń Bezpieczeństwo</w:t>
            </w:r>
          </w:p>
        </w:tc>
        <w:tc>
          <w:tcPr>
            <w:tcW w:w="1277" w:type="dxa"/>
            <w:shd w:val="clear" w:color="auto" w:fill="FFFFFF"/>
            <w:vAlign w:val="center"/>
          </w:tcPr>
          <w:p w14:paraId="6C074895" w14:textId="25718925" w:rsidR="00D74676" w:rsidRPr="001C311F" w:rsidRDefault="00D74676" w:rsidP="00D74676">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E786BC5" w14:textId="15BB5B22" w:rsidR="00D74676" w:rsidRPr="001C311F" w:rsidRDefault="00D74676" w:rsidP="00D74676">
            <w:pPr>
              <w:spacing w:before="40" w:after="40" w:line="240" w:lineRule="auto"/>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CCB5749" w14:textId="77777777" w:rsidR="00D74676" w:rsidRPr="00335ACB" w:rsidRDefault="00D74676" w:rsidP="00D74676">
            <w:pPr>
              <w:spacing w:before="40" w:after="40" w:line="240" w:lineRule="auto"/>
              <w:jc w:val="center"/>
              <w:rPr>
                <w:rFonts w:asciiTheme="minorHAnsi" w:hAnsiTheme="minorHAnsi" w:cstheme="minorHAnsi"/>
                <w:color w:val="000000"/>
                <w:sz w:val="20"/>
                <w:szCs w:val="20"/>
              </w:rPr>
            </w:pPr>
          </w:p>
        </w:tc>
        <w:tc>
          <w:tcPr>
            <w:tcW w:w="4253" w:type="dxa"/>
            <w:vAlign w:val="center"/>
          </w:tcPr>
          <w:p w14:paraId="3FE04298" w14:textId="4FA3D73B" w:rsidR="00D74676" w:rsidRPr="009A5A99" w:rsidRDefault="00D74676" w:rsidP="00D74676">
            <w:pPr>
              <w:spacing w:before="40" w:after="40" w:line="240" w:lineRule="auto"/>
              <w:jc w:val="center"/>
              <w:rPr>
                <w:rFonts w:asciiTheme="minorHAnsi" w:hAnsi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74676" w:rsidRPr="00335ACB" w14:paraId="34775B64" w14:textId="77777777" w:rsidTr="005828C8">
        <w:trPr>
          <w:gridBefore w:val="1"/>
          <w:wBefore w:w="9" w:type="dxa"/>
        </w:trPr>
        <w:tc>
          <w:tcPr>
            <w:tcW w:w="567" w:type="dxa"/>
            <w:shd w:val="clear" w:color="auto" w:fill="auto"/>
            <w:vAlign w:val="center"/>
          </w:tcPr>
          <w:p w14:paraId="284BA118" w14:textId="77777777" w:rsidR="00D74676" w:rsidRPr="00335ACB" w:rsidRDefault="00D74676">
            <w:pPr>
              <w:pStyle w:val="Akapitzlist"/>
              <w:numPr>
                <w:ilvl w:val="0"/>
                <w:numId w:val="2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5802E12" w14:textId="77777777" w:rsidR="00D74676" w:rsidRDefault="00D74676" w:rsidP="00D74676">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Zabezpieczenie przed nieuprawnionym dostępem: </w:t>
            </w:r>
          </w:p>
          <w:p w14:paraId="17A06207" w14:textId="0E51924B" w:rsidR="00D74676" w:rsidRPr="00D74676" w:rsidRDefault="00D74676">
            <w:pPr>
              <w:pStyle w:val="Akapitzlist"/>
              <w:numPr>
                <w:ilvl w:val="0"/>
                <w:numId w:val="35"/>
              </w:numPr>
              <w:spacing w:before="40" w:after="40" w:line="240" w:lineRule="auto"/>
              <w:jc w:val="both"/>
              <w:rPr>
                <w:rFonts w:asciiTheme="minorHAnsi" w:hAnsiTheme="minorHAnsi" w:cstheme="minorHAnsi"/>
                <w:bCs/>
                <w:sz w:val="20"/>
                <w:szCs w:val="20"/>
              </w:rPr>
            </w:pPr>
            <w:r w:rsidRPr="00D74676">
              <w:rPr>
                <w:rFonts w:asciiTheme="minorHAnsi" w:hAnsiTheme="minorHAnsi" w:cstheme="minorHAnsi"/>
                <w:bCs/>
                <w:sz w:val="20"/>
                <w:szCs w:val="20"/>
              </w:rPr>
              <w:t xml:space="preserve">zabezpieczenie przed nieuprawnionym dostępem do systemu operacyjnego poprzez zamykanie </w:t>
            </w:r>
            <w:proofErr w:type="spellStart"/>
            <w:r w:rsidRPr="00D74676">
              <w:rPr>
                <w:rFonts w:asciiTheme="minorHAnsi" w:hAnsiTheme="minorHAnsi" w:cstheme="minorHAnsi"/>
                <w:bCs/>
                <w:sz w:val="20"/>
                <w:szCs w:val="20"/>
              </w:rPr>
              <w:t>Exploratora</w:t>
            </w:r>
            <w:proofErr w:type="spellEnd"/>
            <w:r w:rsidRPr="00D74676">
              <w:rPr>
                <w:rFonts w:asciiTheme="minorHAnsi" w:hAnsiTheme="minorHAnsi" w:cstheme="minorHAnsi"/>
                <w:bCs/>
                <w:sz w:val="20"/>
                <w:szCs w:val="20"/>
              </w:rPr>
              <w:t xml:space="preserve"> Windows przy starcie ELEKTRONICZNEJ TABLICY OGŁOSZEŃ </w:t>
            </w:r>
          </w:p>
          <w:p w14:paraId="786FD601" w14:textId="7D46B9B4" w:rsidR="00D74676" w:rsidRPr="00D74676" w:rsidRDefault="00D74676">
            <w:pPr>
              <w:pStyle w:val="Akapitzlist"/>
              <w:numPr>
                <w:ilvl w:val="0"/>
                <w:numId w:val="35"/>
              </w:numPr>
              <w:spacing w:before="40" w:after="40" w:line="240" w:lineRule="auto"/>
              <w:jc w:val="both"/>
              <w:rPr>
                <w:rFonts w:asciiTheme="minorHAnsi" w:hAnsiTheme="minorHAnsi" w:cstheme="minorHAnsi"/>
                <w:bCs/>
                <w:sz w:val="20"/>
                <w:szCs w:val="20"/>
              </w:rPr>
            </w:pPr>
            <w:r w:rsidRPr="00D74676">
              <w:rPr>
                <w:rFonts w:asciiTheme="minorHAnsi" w:hAnsiTheme="minorHAnsi" w:cstheme="minorHAnsi"/>
                <w:bCs/>
                <w:sz w:val="20"/>
                <w:szCs w:val="20"/>
              </w:rPr>
              <w:t>zabezpieczenie systemu operacyjnego przed nieuprawnionym dostępem poprzez bardzo wczesny autostart ELEKTRONICZNEJ TABLICY OGŁOSZEŃ przy uruchamianiu komputera</w:t>
            </w:r>
          </w:p>
        </w:tc>
        <w:tc>
          <w:tcPr>
            <w:tcW w:w="1277" w:type="dxa"/>
            <w:shd w:val="clear" w:color="auto" w:fill="FFFFFF"/>
            <w:vAlign w:val="center"/>
          </w:tcPr>
          <w:p w14:paraId="7571DEB8" w14:textId="69ACAFC2" w:rsidR="00D74676" w:rsidRPr="001C311F" w:rsidRDefault="00D74676" w:rsidP="00D74676">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C7A2A83" w14:textId="20DF9FB0" w:rsidR="00D74676" w:rsidRPr="001C311F" w:rsidRDefault="00D74676" w:rsidP="00D74676">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5BDAC32" w14:textId="77777777" w:rsidR="00D74676" w:rsidRPr="00335ACB" w:rsidRDefault="00D74676" w:rsidP="00D74676">
            <w:pPr>
              <w:spacing w:before="40" w:after="40" w:line="240" w:lineRule="auto"/>
              <w:jc w:val="center"/>
              <w:rPr>
                <w:rFonts w:asciiTheme="minorHAnsi" w:hAnsiTheme="minorHAnsi" w:cstheme="minorHAnsi"/>
                <w:color w:val="000000"/>
                <w:sz w:val="20"/>
                <w:szCs w:val="20"/>
              </w:rPr>
            </w:pPr>
          </w:p>
        </w:tc>
        <w:tc>
          <w:tcPr>
            <w:tcW w:w="4253" w:type="dxa"/>
            <w:vAlign w:val="center"/>
          </w:tcPr>
          <w:p w14:paraId="3883D461" w14:textId="3DFDE03B" w:rsidR="00D74676" w:rsidRPr="009A5A99" w:rsidRDefault="00D74676" w:rsidP="00D74676">
            <w:pPr>
              <w:spacing w:before="40" w:after="40" w:line="240" w:lineRule="auto"/>
              <w:jc w:val="center"/>
              <w:rPr>
                <w:rFonts w:asciiTheme="minorHAnsi" w:hAnsi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B130DB" w:rsidRPr="003744C7" w14:paraId="75199C72" w14:textId="77777777" w:rsidTr="005828C8">
        <w:trPr>
          <w:gridBefore w:val="1"/>
          <w:wBefore w:w="9" w:type="dxa"/>
          <w:trHeight w:val="210"/>
        </w:trPr>
        <w:tc>
          <w:tcPr>
            <w:tcW w:w="567" w:type="dxa"/>
            <w:shd w:val="clear" w:color="auto" w:fill="D9D9D9"/>
            <w:vAlign w:val="center"/>
          </w:tcPr>
          <w:p w14:paraId="3AC2CA9A" w14:textId="77777777" w:rsidR="00B130DB" w:rsidRPr="003744C7" w:rsidRDefault="00B130DB">
            <w:pPr>
              <w:pStyle w:val="Akapitzlist"/>
              <w:numPr>
                <w:ilvl w:val="0"/>
                <w:numId w:val="2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5DE353FB" w14:textId="59C3C143" w:rsidR="00B130DB" w:rsidRPr="00D62D9C" w:rsidRDefault="00B130DB" w:rsidP="005828C8">
            <w:pPr>
              <w:spacing w:before="20" w:after="20" w:line="240" w:lineRule="auto"/>
              <w:rPr>
                <w:rFonts w:cs="Calibri"/>
                <w:color w:val="000000"/>
              </w:rPr>
            </w:pPr>
            <w:r>
              <w:rPr>
                <w:rFonts w:cs="Calibri"/>
                <w:b/>
                <w:bCs/>
                <w:smallCaps/>
                <w:spacing w:val="2"/>
              </w:rPr>
              <w:t>Administracja</w:t>
            </w:r>
          </w:p>
        </w:tc>
      </w:tr>
      <w:tr w:rsidR="00C82775" w:rsidRPr="00335ACB" w14:paraId="7C8BE8C9" w14:textId="77777777" w:rsidTr="005828C8">
        <w:trPr>
          <w:gridBefore w:val="1"/>
          <w:wBefore w:w="9" w:type="dxa"/>
        </w:trPr>
        <w:tc>
          <w:tcPr>
            <w:tcW w:w="567" w:type="dxa"/>
            <w:shd w:val="clear" w:color="auto" w:fill="auto"/>
            <w:vAlign w:val="center"/>
          </w:tcPr>
          <w:p w14:paraId="7293C091" w14:textId="77777777" w:rsidR="00C82775" w:rsidRPr="00335ACB" w:rsidRDefault="00C82775">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94F5DF5" w14:textId="48C01195" w:rsidR="00C82775" w:rsidRPr="00335ACB" w:rsidRDefault="00D74676" w:rsidP="00C82775">
            <w:pPr>
              <w:spacing w:before="40" w:after="40" w:line="240" w:lineRule="auto"/>
              <w:jc w:val="both"/>
              <w:rPr>
                <w:rFonts w:asciiTheme="minorHAnsi" w:hAnsiTheme="minorHAnsi" w:cstheme="minorHAnsi"/>
                <w:bCs/>
                <w:sz w:val="20"/>
                <w:szCs w:val="20"/>
              </w:rPr>
            </w:pPr>
            <w:r>
              <w:rPr>
                <w:sz w:val="20"/>
              </w:rPr>
              <w:t xml:space="preserve">Oprogramowanie zarządzające </w:t>
            </w:r>
            <w:r w:rsidRPr="00D74676">
              <w:rPr>
                <w:sz w:val="20"/>
              </w:rPr>
              <w:t>służy do dodawania ogłoszeń oraz zmian konfiguracji programu.</w:t>
            </w:r>
          </w:p>
        </w:tc>
        <w:tc>
          <w:tcPr>
            <w:tcW w:w="1277" w:type="dxa"/>
            <w:shd w:val="clear" w:color="auto" w:fill="FFFFFF"/>
            <w:vAlign w:val="center"/>
          </w:tcPr>
          <w:p w14:paraId="64D44D67" w14:textId="66215B9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FAA5A9C" w14:textId="28C37EA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562E59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E0FBB29" w14:textId="6EDFB658"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6BD7A5B0" w14:textId="77777777" w:rsidTr="005828C8">
        <w:trPr>
          <w:gridBefore w:val="1"/>
          <w:wBefore w:w="9" w:type="dxa"/>
        </w:trPr>
        <w:tc>
          <w:tcPr>
            <w:tcW w:w="567" w:type="dxa"/>
            <w:shd w:val="clear" w:color="auto" w:fill="auto"/>
            <w:vAlign w:val="center"/>
          </w:tcPr>
          <w:p w14:paraId="28F0E4E8"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C8A6D53" w14:textId="70B81138" w:rsidR="00DF6F8C" w:rsidRDefault="00DF6F8C" w:rsidP="00DF6F8C">
            <w:pPr>
              <w:spacing w:before="40" w:after="40" w:line="240" w:lineRule="auto"/>
              <w:jc w:val="both"/>
              <w:rPr>
                <w:sz w:val="20"/>
              </w:rPr>
            </w:pPr>
            <w:r>
              <w:rPr>
                <w:sz w:val="20"/>
              </w:rPr>
              <w:t>Z</w:t>
            </w:r>
            <w:r w:rsidRPr="00500FFF">
              <w:rPr>
                <w:sz w:val="20"/>
              </w:rPr>
              <w:t>arządzanie jedną lub wieloma tablicami, o tej samej lub różnej treści</w:t>
            </w:r>
          </w:p>
        </w:tc>
        <w:tc>
          <w:tcPr>
            <w:tcW w:w="1277" w:type="dxa"/>
            <w:shd w:val="clear" w:color="auto" w:fill="FFFFFF"/>
            <w:vAlign w:val="center"/>
          </w:tcPr>
          <w:p w14:paraId="2590E936" w14:textId="68EED1AC" w:rsidR="00DF6F8C" w:rsidRPr="001C311F" w:rsidRDefault="00DF6F8C" w:rsidP="00DF6F8C">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34F9136" w14:textId="2CEE97D1" w:rsidR="00DF6F8C" w:rsidRPr="001C311F" w:rsidRDefault="00DF6F8C" w:rsidP="00DF6F8C">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5E82A13A"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54701B64" w14:textId="5842E8B8" w:rsidR="00DF6F8C" w:rsidRPr="009A5A99" w:rsidRDefault="00DF6F8C" w:rsidP="00DF6F8C">
            <w:pPr>
              <w:spacing w:before="40" w:after="40" w:line="240" w:lineRule="auto"/>
              <w:jc w:val="center"/>
              <w:rPr>
                <w:rFonts w:asciiTheme="minorHAnsi" w:hAnsi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4E0386CB" w14:textId="77777777" w:rsidTr="005828C8">
        <w:trPr>
          <w:gridBefore w:val="1"/>
          <w:wBefore w:w="9" w:type="dxa"/>
        </w:trPr>
        <w:tc>
          <w:tcPr>
            <w:tcW w:w="567" w:type="dxa"/>
            <w:shd w:val="clear" w:color="auto" w:fill="auto"/>
            <w:vAlign w:val="center"/>
          </w:tcPr>
          <w:p w14:paraId="1E6E5F82"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B52B4B4" w14:textId="736A71DF"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Dodawanie, usuwanie użytkowników oraz zarządzanie uprawnieniami.</w:t>
            </w:r>
          </w:p>
        </w:tc>
        <w:tc>
          <w:tcPr>
            <w:tcW w:w="1277" w:type="dxa"/>
            <w:shd w:val="clear" w:color="auto" w:fill="FFFFFF"/>
            <w:vAlign w:val="center"/>
          </w:tcPr>
          <w:p w14:paraId="7EEB12E3" w14:textId="176345B5"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4082D5" w14:textId="5675EE6B"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4E7DC4E"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1DFB5549" w14:textId="05486B85"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41EF0E8F" w14:textId="77777777" w:rsidTr="005828C8">
        <w:trPr>
          <w:gridBefore w:val="1"/>
          <w:wBefore w:w="9" w:type="dxa"/>
        </w:trPr>
        <w:tc>
          <w:tcPr>
            <w:tcW w:w="567" w:type="dxa"/>
            <w:shd w:val="clear" w:color="auto" w:fill="auto"/>
            <w:vAlign w:val="center"/>
          </w:tcPr>
          <w:p w14:paraId="26C217FC"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F1EF72F" w14:textId="0422B5AA"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Zdefiniowanie godzin pracy komputera tablicy, w tym definiowanie godziny automatycznego wyłączenia.</w:t>
            </w:r>
          </w:p>
        </w:tc>
        <w:tc>
          <w:tcPr>
            <w:tcW w:w="1277" w:type="dxa"/>
            <w:shd w:val="clear" w:color="auto" w:fill="FFFFFF"/>
            <w:vAlign w:val="center"/>
          </w:tcPr>
          <w:p w14:paraId="61FDC1B4" w14:textId="46518F54"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EFD0B81" w14:textId="41F46454"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AF2A08"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56EC4A66" w14:textId="57B9CA0C"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3A73F81D" w14:textId="77777777" w:rsidTr="005828C8">
        <w:trPr>
          <w:gridBefore w:val="1"/>
          <w:wBefore w:w="9" w:type="dxa"/>
        </w:trPr>
        <w:tc>
          <w:tcPr>
            <w:tcW w:w="567" w:type="dxa"/>
            <w:shd w:val="clear" w:color="auto" w:fill="auto"/>
            <w:vAlign w:val="center"/>
          </w:tcPr>
          <w:p w14:paraId="253FB400"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7E91D06" w14:textId="3F24CE6B"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DF6F8C">
              <w:rPr>
                <w:rFonts w:asciiTheme="minorHAnsi" w:hAnsiTheme="minorHAnsi" w:cstheme="minorHAnsi"/>
                <w:bCs/>
                <w:sz w:val="20"/>
                <w:szCs w:val="20"/>
              </w:rPr>
              <w:t>ożliwość ograniczenia drukowania ogłoszeń tylko ze wskazanych kategorii</w:t>
            </w:r>
          </w:p>
        </w:tc>
        <w:tc>
          <w:tcPr>
            <w:tcW w:w="1277" w:type="dxa"/>
            <w:shd w:val="clear" w:color="auto" w:fill="FFFFFF"/>
            <w:vAlign w:val="center"/>
          </w:tcPr>
          <w:p w14:paraId="650B36EC" w14:textId="0D891EE8"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A46E5B8" w14:textId="60735703"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CE7AE3F"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2F1457AB" w14:textId="43DDF8CA"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13452E93" w14:textId="77777777" w:rsidTr="005828C8">
        <w:trPr>
          <w:gridBefore w:val="1"/>
          <w:wBefore w:w="9" w:type="dxa"/>
        </w:trPr>
        <w:tc>
          <w:tcPr>
            <w:tcW w:w="567" w:type="dxa"/>
            <w:shd w:val="clear" w:color="auto" w:fill="auto"/>
            <w:vAlign w:val="center"/>
          </w:tcPr>
          <w:p w14:paraId="1E292954"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C234C4A" w14:textId="0EBC8406"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DF6F8C">
              <w:rPr>
                <w:rFonts w:asciiTheme="minorHAnsi" w:hAnsiTheme="minorHAnsi" w:cstheme="minorHAnsi"/>
                <w:bCs/>
                <w:sz w:val="20"/>
                <w:szCs w:val="20"/>
              </w:rPr>
              <w:t>ożliwość przygotowania własnych szablonów wysyłanych maili z ogłoszeniami</w:t>
            </w:r>
          </w:p>
        </w:tc>
        <w:tc>
          <w:tcPr>
            <w:tcW w:w="1277" w:type="dxa"/>
            <w:shd w:val="clear" w:color="auto" w:fill="FFFFFF"/>
            <w:vAlign w:val="center"/>
          </w:tcPr>
          <w:p w14:paraId="61328561" w14:textId="359E2A09"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A33B38D" w14:textId="0FBF6E25"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C7C15D7"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1F5ECF58" w14:textId="3DF130DF"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21AC0C4C" w14:textId="77777777" w:rsidTr="005828C8">
        <w:trPr>
          <w:gridBefore w:val="1"/>
          <w:wBefore w:w="9" w:type="dxa"/>
        </w:trPr>
        <w:tc>
          <w:tcPr>
            <w:tcW w:w="567" w:type="dxa"/>
            <w:shd w:val="clear" w:color="auto" w:fill="auto"/>
            <w:vAlign w:val="center"/>
          </w:tcPr>
          <w:p w14:paraId="15D80E32"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CA544DF" w14:textId="5D9F83BB"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Auto kasowanie ogłoszeń po zdefiniowanym okresie czasu</w:t>
            </w:r>
          </w:p>
        </w:tc>
        <w:tc>
          <w:tcPr>
            <w:tcW w:w="1277" w:type="dxa"/>
            <w:shd w:val="clear" w:color="auto" w:fill="FFFFFF"/>
            <w:vAlign w:val="center"/>
          </w:tcPr>
          <w:p w14:paraId="0B4FD50A" w14:textId="68ECB406"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AC92B0" w14:textId="5BC3424A"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7842A4D"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3457A6F0" w14:textId="6CD2F13D"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15B1ACE8" w14:textId="77777777" w:rsidTr="005828C8">
        <w:trPr>
          <w:gridBefore w:val="1"/>
          <w:wBefore w:w="9" w:type="dxa"/>
        </w:trPr>
        <w:tc>
          <w:tcPr>
            <w:tcW w:w="567" w:type="dxa"/>
            <w:shd w:val="clear" w:color="auto" w:fill="auto"/>
            <w:vAlign w:val="center"/>
          </w:tcPr>
          <w:p w14:paraId="3A03643C"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F291203" w14:textId="6E826F25"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C</w:t>
            </w:r>
            <w:r w:rsidRPr="00DF6F8C">
              <w:rPr>
                <w:rFonts w:asciiTheme="minorHAnsi" w:hAnsiTheme="minorHAnsi" w:cstheme="minorHAnsi"/>
                <w:bCs/>
                <w:sz w:val="20"/>
                <w:szCs w:val="20"/>
              </w:rPr>
              <w:t>entralne zarządzanie podstawowymi ustawieniami wszystkich komputerów</w:t>
            </w:r>
          </w:p>
        </w:tc>
        <w:tc>
          <w:tcPr>
            <w:tcW w:w="1277" w:type="dxa"/>
            <w:shd w:val="clear" w:color="auto" w:fill="FFFFFF"/>
            <w:vAlign w:val="center"/>
          </w:tcPr>
          <w:p w14:paraId="55A4CA1D" w14:textId="737DA1A0"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DEAB040" w14:textId="35AE69B1"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F784871"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647FCB93" w14:textId="7F197ACC"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775B95E6" w14:textId="77777777" w:rsidTr="005828C8">
        <w:trPr>
          <w:gridBefore w:val="1"/>
          <w:wBefore w:w="9" w:type="dxa"/>
        </w:trPr>
        <w:tc>
          <w:tcPr>
            <w:tcW w:w="567" w:type="dxa"/>
            <w:shd w:val="clear" w:color="auto" w:fill="auto"/>
            <w:vAlign w:val="center"/>
          </w:tcPr>
          <w:p w14:paraId="464E0111"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98BB873" w14:textId="00E17591"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DF6F8C">
              <w:rPr>
                <w:rFonts w:asciiTheme="minorHAnsi" w:hAnsiTheme="minorHAnsi" w:cstheme="minorHAnsi"/>
                <w:bCs/>
                <w:sz w:val="20"/>
                <w:szCs w:val="20"/>
              </w:rPr>
              <w:t>ożliwość dodania nowego komputera</w:t>
            </w:r>
            <w:r>
              <w:rPr>
                <w:rFonts w:asciiTheme="minorHAnsi" w:hAnsiTheme="minorHAnsi" w:cstheme="minorHAnsi"/>
                <w:bCs/>
                <w:sz w:val="20"/>
                <w:szCs w:val="20"/>
              </w:rPr>
              <w:t xml:space="preserve"> tablicy</w:t>
            </w:r>
            <w:r w:rsidRPr="00DF6F8C">
              <w:rPr>
                <w:rFonts w:asciiTheme="minorHAnsi" w:hAnsiTheme="minorHAnsi" w:cstheme="minorHAnsi"/>
                <w:bCs/>
                <w:sz w:val="20"/>
                <w:szCs w:val="20"/>
              </w:rPr>
              <w:t xml:space="preserve"> z przekopiowaniem ustawień z istniejącego  </w:t>
            </w:r>
          </w:p>
        </w:tc>
        <w:tc>
          <w:tcPr>
            <w:tcW w:w="1277" w:type="dxa"/>
            <w:shd w:val="clear" w:color="auto" w:fill="FFFFFF"/>
            <w:vAlign w:val="center"/>
          </w:tcPr>
          <w:p w14:paraId="402FF45C" w14:textId="0F88D99A"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ABE4C6F" w14:textId="1010953B"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186FE17"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72CE81EF" w14:textId="6739B952"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6E29B3AD" w14:textId="77777777" w:rsidTr="005828C8">
        <w:trPr>
          <w:gridBefore w:val="1"/>
          <w:wBefore w:w="9" w:type="dxa"/>
        </w:trPr>
        <w:tc>
          <w:tcPr>
            <w:tcW w:w="567" w:type="dxa"/>
            <w:shd w:val="clear" w:color="auto" w:fill="auto"/>
            <w:vAlign w:val="center"/>
          </w:tcPr>
          <w:p w14:paraId="7DBD3E9A"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01785B1" w14:textId="0BA9CC5B"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DF6F8C">
              <w:rPr>
                <w:rFonts w:asciiTheme="minorHAnsi" w:hAnsiTheme="minorHAnsi" w:cstheme="minorHAnsi"/>
                <w:bCs/>
                <w:sz w:val="20"/>
                <w:szCs w:val="20"/>
              </w:rPr>
              <w:t>ożliwość dodawania ogłoszeń z kilku stanowisk pracujących w lokalnej sieci komputerowej</w:t>
            </w:r>
          </w:p>
        </w:tc>
        <w:tc>
          <w:tcPr>
            <w:tcW w:w="1277" w:type="dxa"/>
            <w:shd w:val="clear" w:color="auto" w:fill="FFFFFF"/>
            <w:vAlign w:val="center"/>
          </w:tcPr>
          <w:p w14:paraId="0170B8F0" w14:textId="0FFAEC81" w:rsidR="00DF6F8C" w:rsidRPr="001C311F" w:rsidRDefault="00DF6F8C" w:rsidP="00DF6F8C">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C73764C" w14:textId="284FCD7B" w:rsidR="00DF6F8C" w:rsidRPr="001C311F" w:rsidRDefault="00DF6F8C" w:rsidP="00DF6F8C">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548E3AC5"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6F7171DA" w14:textId="188ABF81" w:rsidR="00DF6F8C" w:rsidRPr="009A5A99" w:rsidRDefault="00DF6F8C" w:rsidP="00DF6F8C">
            <w:pPr>
              <w:spacing w:before="40" w:after="40" w:line="240" w:lineRule="auto"/>
              <w:jc w:val="center"/>
              <w:rPr>
                <w:rFonts w:asciiTheme="minorHAnsi" w:hAnsi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46E590BA" w14:textId="77777777" w:rsidTr="005828C8">
        <w:trPr>
          <w:gridBefore w:val="1"/>
          <w:wBefore w:w="9" w:type="dxa"/>
        </w:trPr>
        <w:tc>
          <w:tcPr>
            <w:tcW w:w="567" w:type="dxa"/>
            <w:shd w:val="clear" w:color="auto" w:fill="auto"/>
            <w:vAlign w:val="center"/>
          </w:tcPr>
          <w:p w14:paraId="21046B6B"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199A17E" w14:textId="13D927F8" w:rsidR="00DF6F8C" w:rsidRDefault="00DF6F8C" w:rsidP="00DF6F8C">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D</w:t>
            </w:r>
            <w:r w:rsidRPr="00DF6F8C">
              <w:rPr>
                <w:rFonts w:asciiTheme="minorHAnsi" w:hAnsiTheme="minorHAnsi" w:cstheme="minorHAnsi"/>
                <w:bCs/>
                <w:sz w:val="20"/>
                <w:szCs w:val="20"/>
              </w:rPr>
              <w:t xml:space="preserve">odawanie ogłoszeń w formie plików PDF, JPG, GIF, PNG, BMP, mp4, </w:t>
            </w:r>
            <w:proofErr w:type="spellStart"/>
            <w:r w:rsidRPr="00DF6F8C">
              <w:rPr>
                <w:rFonts w:asciiTheme="minorHAnsi" w:hAnsiTheme="minorHAnsi" w:cstheme="minorHAnsi"/>
                <w:bCs/>
                <w:sz w:val="20"/>
                <w:szCs w:val="20"/>
              </w:rPr>
              <w:t>avi</w:t>
            </w:r>
            <w:proofErr w:type="spellEnd"/>
            <w:r w:rsidRPr="00DF6F8C">
              <w:rPr>
                <w:rFonts w:asciiTheme="minorHAnsi" w:hAnsiTheme="minorHAnsi" w:cstheme="minorHAnsi"/>
                <w:bCs/>
                <w:sz w:val="20"/>
                <w:szCs w:val="20"/>
              </w:rPr>
              <w:t xml:space="preserve">, </w:t>
            </w:r>
            <w:proofErr w:type="spellStart"/>
            <w:r w:rsidRPr="00DF6F8C">
              <w:rPr>
                <w:rFonts w:asciiTheme="minorHAnsi" w:hAnsiTheme="minorHAnsi" w:cstheme="minorHAnsi"/>
                <w:bCs/>
                <w:sz w:val="20"/>
                <w:szCs w:val="20"/>
              </w:rPr>
              <w:t>mov</w:t>
            </w:r>
            <w:proofErr w:type="spellEnd"/>
            <w:r w:rsidRPr="00DF6F8C">
              <w:rPr>
                <w:rFonts w:asciiTheme="minorHAnsi" w:hAnsiTheme="minorHAnsi" w:cstheme="minorHAnsi"/>
                <w:bCs/>
                <w:sz w:val="20"/>
                <w:szCs w:val="20"/>
              </w:rPr>
              <w:t xml:space="preserve">, </w:t>
            </w:r>
            <w:proofErr w:type="spellStart"/>
            <w:r w:rsidRPr="00DF6F8C">
              <w:rPr>
                <w:rFonts w:asciiTheme="minorHAnsi" w:hAnsiTheme="minorHAnsi" w:cstheme="minorHAnsi"/>
                <w:bCs/>
                <w:sz w:val="20"/>
                <w:szCs w:val="20"/>
              </w:rPr>
              <w:t>wmv</w:t>
            </w:r>
            <w:proofErr w:type="spellEnd"/>
            <w:r w:rsidRPr="00DF6F8C">
              <w:rPr>
                <w:rFonts w:asciiTheme="minorHAnsi" w:hAnsiTheme="minorHAnsi" w:cstheme="minorHAnsi"/>
                <w:bCs/>
                <w:sz w:val="20"/>
                <w:szCs w:val="20"/>
              </w:rPr>
              <w:t>, pliki audio mp3 oraz plik</w:t>
            </w:r>
            <w:r>
              <w:rPr>
                <w:rFonts w:asciiTheme="minorHAnsi" w:hAnsiTheme="minorHAnsi" w:cstheme="minorHAnsi"/>
                <w:bCs/>
                <w:sz w:val="20"/>
                <w:szCs w:val="20"/>
              </w:rPr>
              <w:t>ów</w:t>
            </w:r>
            <w:r w:rsidRPr="00DF6F8C">
              <w:rPr>
                <w:rFonts w:asciiTheme="minorHAnsi" w:hAnsiTheme="minorHAnsi" w:cstheme="minorHAnsi"/>
                <w:bCs/>
                <w:sz w:val="20"/>
                <w:szCs w:val="20"/>
              </w:rPr>
              <w:t xml:space="preserve"> </w:t>
            </w:r>
            <w:proofErr w:type="spellStart"/>
            <w:r w:rsidRPr="00DF6F8C">
              <w:rPr>
                <w:rFonts w:asciiTheme="minorHAnsi" w:hAnsiTheme="minorHAnsi" w:cstheme="minorHAnsi"/>
                <w:bCs/>
                <w:sz w:val="20"/>
                <w:szCs w:val="20"/>
              </w:rPr>
              <w:t>xml</w:t>
            </w:r>
            <w:proofErr w:type="spellEnd"/>
            <w:r w:rsidRPr="00DF6F8C">
              <w:rPr>
                <w:rFonts w:asciiTheme="minorHAnsi" w:hAnsiTheme="minorHAnsi" w:cstheme="minorHAnsi"/>
                <w:bCs/>
                <w:sz w:val="20"/>
                <w:szCs w:val="20"/>
              </w:rPr>
              <w:t xml:space="preserve">, </w:t>
            </w:r>
            <w:proofErr w:type="spellStart"/>
            <w:r w:rsidRPr="00DF6F8C">
              <w:rPr>
                <w:rFonts w:asciiTheme="minorHAnsi" w:hAnsiTheme="minorHAnsi" w:cstheme="minorHAnsi"/>
                <w:bCs/>
                <w:sz w:val="20"/>
                <w:szCs w:val="20"/>
              </w:rPr>
              <w:t>html</w:t>
            </w:r>
            <w:proofErr w:type="spellEnd"/>
            <w:r w:rsidRPr="00DF6F8C">
              <w:rPr>
                <w:rFonts w:asciiTheme="minorHAnsi" w:hAnsiTheme="minorHAnsi" w:cstheme="minorHAnsi"/>
                <w:bCs/>
                <w:sz w:val="20"/>
                <w:szCs w:val="20"/>
              </w:rPr>
              <w:t>,</w:t>
            </w:r>
          </w:p>
        </w:tc>
        <w:tc>
          <w:tcPr>
            <w:tcW w:w="1277" w:type="dxa"/>
            <w:shd w:val="clear" w:color="auto" w:fill="FFFFFF"/>
            <w:vAlign w:val="center"/>
          </w:tcPr>
          <w:p w14:paraId="3DD52C66" w14:textId="2C87642B"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61525CA" w14:textId="611A963E"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4577CF7"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0B61ED9F" w14:textId="5402B372"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4576F986" w14:textId="77777777" w:rsidTr="005828C8">
        <w:trPr>
          <w:gridBefore w:val="1"/>
          <w:wBefore w:w="9" w:type="dxa"/>
        </w:trPr>
        <w:tc>
          <w:tcPr>
            <w:tcW w:w="567" w:type="dxa"/>
            <w:shd w:val="clear" w:color="auto" w:fill="auto"/>
            <w:vAlign w:val="center"/>
          </w:tcPr>
          <w:p w14:paraId="4E14DE89"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1A9FD1F" w14:textId="5C91B863" w:rsidR="00DF6F8C" w:rsidRDefault="00DF6F8C" w:rsidP="00DF6F8C">
            <w:pPr>
              <w:spacing w:before="40" w:after="40" w:line="240" w:lineRule="auto"/>
              <w:jc w:val="both"/>
              <w:rPr>
                <w:rFonts w:asciiTheme="minorHAnsi" w:hAnsiTheme="minorHAnsi" w:cstheme="minorHAnsi"/>
                <w:bCs/>
                <w:sz w:val="20"/>
                <w:szCs w:val="20"/>
              </w:rPr>
            </w:pPr>
            <w:r w:rsidRPr="00DF6F8C">
              <w:rPr>
                <w:rFonts w:asciiTheme="minorHAnsi" w:hAnsiTheme="minorHAnsi" w:cstheme="minorHAnsi"/>
                <w:bCs/>
                <w:sz w:val="20"/>
                <w:szCs w:val="20"/>
              </w:rPr>
              <w:t>konwertowanie plików PDF na zestaw plików/stron w formacie JPG</w:t>
            </w:r>
          </w:p>
        </w:tc>
        <w:tc>
          <w:tcPr>
            <w:tcW w:w="1277" w:type="dxa"/>
            <w:shd w:val="clear" w:color="auto" w:fill="FFFFFF"/>
            <w:vAlign w:val="center"/>
          </w:tcPr>
          <w:p w14:paraId="41604F73" w14:textId="06AAFDF9"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6D4C9AB" w14:textId="68DDFFF6"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C496542"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36BE8166" w14:textId="27B17DA6"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1542B1A1" w14:textId="77777777" w:rsidTr="005828C8">
        <w:trPr>
          <w:gridBefore w:val="1"/>
          <w:wBefore w:w="9" w:type="dxa"/>
        </w:trPr>
        <w:tc>
          <w:tcPr>
            <w:tcW w:w="567" w:type="dxa"/>
            <w:shd w:val="clear" w:color="auto" w:fill="auto"/>
            <w:vAlign w:val="center"/>
          </w:tcPr>
          <w:p w14:paraId="01A39DF5"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CEF64A4" w14:textId="20F6772F" w:rsidR="00DF6F8C" w:rsidRDefault="00DF6F8C" w:rsidP="00DF6F8C">
            <w:pPr>
              <w:spacing w:before="40" w:after="40" w:line="240" w:lineRule="auto"/>
              <w:jc w:val="both"/>
              <w:rPr>
                <w:rFonts w:asciiTheme="minorHAnsi" w:hAnsiTheme="minorHAnsi" w:cstheme="minorHAnsi"/>
                <w:bCs/>
                <w:sz w:val="20"/>
                <w:szCs w:val="20"/>
              </w:rPr>
            </w:pPr>
            <w:r w:rsidRPr="00DF6F8C">
              <w:rPr>
                <w:rFonts w:asciiTheme="minorHAnsi" w:hAnsiTheme="minorHAnsi" w:cstheme="minorHAnsi"/>
                <w:bCs/>
                <w:sz w:val="20"/>
                <w:szCs w:val="20"/>
              </w:rPr>
              <w:t>automatyczne dodawanie skanowanych obrazków (wbudowany mechanizm skanowania)</w:t>
            </w:r>
          </w:p>
        </w:tc>
        <w:tc>
          <w:tcPr>
            <w:tcW w:w="1277" w:type="dxa"/>
            <w:shd w:val="clear" w:color="auto" w:fill="FFFFFF"/>
            <w:vAlign w:val="center"/>
          </w:tcPr>
          <w:p w14:paraId="06F4E0F8" w14:textId="5F2E17C1"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B672CA2" w14:textId="065227C6"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02838F0"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621D3337" w14:textId="18CC968C"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794CBD92" w14:textId="77777777" w:rsidTr="005828C8">
        <w:trPr>
          <w:gridBefore w:val="1"/>
          <w:wBefore w:w="9" w:type="dxa"/>
        </w:trPr>
        <w:tc>
          <w:tcPr>
            <w:tcW w:w="567" w:type="dxa"/>
            <w:shd w:val="clear" w:color="auto" w:fill="auto"/>
            <w:vAlign w:val="center"/>
          </w:tcPr>
          <w:p w14:paraId="4036C38C"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FF8AFD3" w14:textId="4FCB5BA1" w:rsidR="00DF6F8C" w:rsidRDefault="00DF6F8C" w:rsidP="00DF6F8C">
            <w:pPr>
              <w:spacing w:before="40" w:after="40" w:line="240" w:lineRule="auto"/>
              <w:jc w:val="both"/>
              <w:rPr>
                <w:rFonts w:asciiTheme="minorHAnsi" w:hAnsiTheme="minorHAnsi" w:cstheme="minorHAnsi"/>
                <w:bCs/>
                <w:sz w:val="20"/>
                <w:szCs w:val="20"/>
              </w:rPr>
            </w:pPr>
            <w:r w:rsidRPr="00DF6F8C">
              <w:rPr>
                <w:rFonts w:asciiTheme="minorHAnsi" w:hAnsiTheme="minorHAnsi" w:cstheme="minorHAnsi"/>
                <w:bCs/>
                <w:sz w:val="20"/>
                <w:szCs w:val="20"/>
              </w:rPr>
              <w:t>definiowanie czasu prezentacji ogłoszeń i automatyczna aktualizacja listy</w:t>
            </w:r>
          </w:p>
        </w:tc>
        <w:tc>
          <w:tcPr>
            <w:tcW w:w="1277" w:type="dxa"/>
            <w:shd w:val="clear" w:color="auto" w:fill="FFFFFF"/>
            <w:vAlign w:val="center"/>
          </w:tcPr>
          <w:p w14:paraId="527DDC96" w14:textId="7BB83480"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1844367" w14:textId="64C302D1"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A1AA941"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3BDBC621" w14:textId="284FF08E"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2CA153CC" w14:textId="77777777" w:rsidTr="005828C8">
        <w:trPr>
          <w:gridBefore w:val="1"/>
          <w:wBefore w:w="9" w:type="dxa"/>
        </w:trPr>
        <w:tc>
          <w:tcPr>
            <w:tcW w:w="567" w:type="dxa"/>
            <w:shd w:val="clear" w:color="auto" w:fill="auto"/>
            <w:vAlign w:val="center"/>
          </w:tcPr>
          <w:p w14:paraId="4E35A5D5"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B27C008" w14:textId="1066D8B0" w:rsidR="00DF6F8C" w:rsidRDefault="00DF6F8C" w:rsidP="00DF6F8C">
            <w:pPr>
              <w:spacing w:before="40" w:after="40" w:line="240" w:lineRule="auto"/>
              <w:jc w:val="both"/>
              <w:rPr>
                <w:rFonts w:asciiTheme="minorHAnsi" w:hAnsiTheme="minorHAnsi" w:cstheme="minorHAnsi"/>
                <w:bCs/>
                <w:sz w:val="20"/>
                <w:szCs w:val="20"/>
              </w:rPr>
            </w:pPr>
            <w:r w:rsidRPr="00DF6F8C">
              <w:rPr>
                <w:rFonts w:asciiTheme="minorHAnsi" w:hAnsiTheme="minorHAnsi" w:cstheme="minorHAnsi"/>
                <w:bCs/>
                <w:sz w:val="20"/>
                <w:szCs w:val="20"/>
              </w:rPr>
              <w:t xml:space="preserve">moduł importujący ogłoszenia z kilku rodzajów plików </w:t>
            </w:r>
            <w:proofErr w:type="spellStart"/>
            <w:r w:rsidRPr="00DF6F8C">
              <w:rPr>
                <w:rFonts w:asciiTheme="minorHAnsi" w:hAnsiTheme="minorHAnsi" w:cstheme="minorHAnsi"/>
                <w:bCs/>
                <w:sz w:val="20"/>
                <w:szCs w:val="20"/>
              </w:rPr>
              <w:t>xml</w:t>
            </w:r>
            <w:proofErr w:type="spellEnd"/>
          </w:p>
        </w:tc>
        <w:tc>
          <w:tcPr>
            <w:tcW w:w="1277" w:type="dxa"/>
            <w:shd w:val="clear" w:color="auto" w:fill="FFFFFF"/>
            <w:vAlign w:val="center"/>
          </w:tcPr>
          <w:p w14:paraId="3EFEE313" w14:textId="1DCC4F41"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35A2698" w14:textId="42093805"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4877521"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1BA539A6" w14:textId="76B6F5A0"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222A66BC" w14:textId="77777777" w:rsidTr="005828C8">
        <w:trPr>
          <w:gridBefore w:val="1"/>
          <w:wBefore w:w="9" w:type="dxa"/>
        </w:trPr>
        <w:tc>
          <w:tcPr>
            <w:tcW w:w="567" w:type="dxa"/>
            <w:shd w:val="clear" w:color="auto" w:fill="auto"/>
            <w:vAlign w:val="center"/>
          </w:tcPr>
          <w:p w14:paraId="12057FD4"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A733B1F" w14:textId="77777777" w:rsidR="00DF6F8C" w:rsidRDefault="00DF6F8C" w:rsidP="00DF6F8C">
            <w:pPr>
              <w:pStyle w:val="TableParagraph"/>
              <w:tabs>
                <w:tab w:val="left" w:pos="774"/>
                <w:tab w:val="left" w:pos="775"/>
              </w:tabs>
              <w:spacing w:line="254" w:lineRule="exact"/>
              <w:rPr>
                <w:sz w:val="20"/>
              </w:rPr>
            </w:pPr>
            <w:r w:rsidRPr="00DF6F8C">
              <w:rPr>
                <w:sz w:val="20"/>
              </w:rPr>
              <w:t>Automatycznie przewijany pasek z ważnymi aktualnościami/komunikatami</w:t>
            </w:r>
            <w:r>
              <w:rPr>
                <w:sz w:val="20"/>
              </w:rPr>
              <w:t>:</w:t>
            </w:r>
          </w:p>
          <w:p w14:paraId="5273F522" w14:textId="0BE3737B" w:rsidR="00DF6F8C" w:rsidRPr="00DF6F8C" w:rsidRDefault="00DF6F8C">
            <w:pPr>
              <w:pStyle w:val="TableParagraph"/>
              <w:numPr>
                <w:ilvl w:val="0"/>
                <w:numId w:val="36"/>
              </w:numPr>
              <w:tabs>
                <w:tab w:val="left" w:pos="774"/>
                <w:tab w:val="left" w:pos="775"/>
              </w:tabs>
              <w:spacing w:line="254" w:lineRule="exact"/>
              <w:rPr>
                <w:sz w:val="20"/>
              </w:rPr>
            </w:pPr>
            <w:r w:rsidRPr="00DF6F8C">
              <w:rPr>
                <w:sz w:val="20"/>
              </w:rPr>
              <w:t>włączanie/wyłączanie pokazywania paska</w:t>
            </w:r>
          </w:p>
          <w:p w14:paraId="4590071F" w14:textId="218BEB59" w:rsidR="00DF6F8C" w:rsidRPr="00DF6F8C" w:rsidRDefault="00DF6F8C">
            <w:pPr>
              <w:pStyle w:val="TableParagraph"/>
              <w:numPr>
                <w:ilvl w:val="0"/>
                <w:numId w:val="36"/>
              </w:numPr>
              <w:tabs>
                <w:tab w:val="left" w:pos="774"/>
                <w:tab w:val="left" w:pos="775"/>
              </w:tabs>
              <w:spacing w:line="254" w:lineRule="exact"/>
              <w:rPr>
                <w:sz w:val="20"/>
              </w:rPr>
            </w:pPr>
            <w:r w:rsidRPr="00DF6F8C">
              <w:rPr>
                <w:sz w:val="20"/>
              </w:rPr>
              <w:t>edycja treści aktualności/komunikatów</w:t>
            </w:r>
          </w:p>
          <w:p w14:paraId="416E0E12" w14:textId="49DB98AA" w:rsidR="00DF6F8C" w:rsidRPr="00DF6F8C" w:rsidRDefault="00DF6F8C">
            <w:pPr>
              <w:pStyle w:val="TableParagraph"/>
              <w:numPr>
                <w:ilvl w:val="0"/>
                <w:numId w:val="36"/>
              </w:numPr>
              <w:tabs>
                <w:tab w:val="left" w:pos="774"/>
                <w:tab w:val="left" w:pos="775"/>
              </w:tabs>
              <w:spacing w:line="254" w:lineRule="exact"/>
              <w:rPr>
                <w:sz w:val="20"/>
              </w:rPr>
            </w:pPr>
            <w:r w:rsidRPr="00DF6F8C">
              <w:rPr>
                <w:sz w:val="20"/>
              </w:rPr>
              <w:t>definiowanie czasu pokazywania (zakresu dat -od/-do)</w:t>
            </w:r>
          </w:p>
          <w:p w14:paraId="361EB244" w14:textId="2C0D0961" w:rsidR="00DF6F8C" w:rsidRPr="00DF6F8C" w:rsidRDefault="00DF6F8C">
            <w:pPr>
              <w:pStyle w:val="TableParagraph"/>
              <w:numPr>
                <w:ilvl w:val="0"/>
                <w:numId w:val="36"/>
              </w:numPr>
              <w:tabs>
                <w:tab w:val="left" w:pos="774"/>
                <w:tab w:val="left" w:pos="775"/>
              </w:tabs>
              <w:spacing w:line="254" w:lineRule="exact"/>
              <w:rPr>
                <w:sz w:val="20"/>
              </w:rPr>
            </w:pPr>
            <w:r w:rsidRPr="00DF6F8C">
              <w:rPr>
                <w:sz w:val="20"/>
              </w:rPr>
              <w:t>ustawienie położenia paska na dole albo na górze ekranu</w:t>
            </w:r>
          </w:p>
          <w:p w14:paraId="78059292" w14:textId="6D238C26" w:rsidR="00DF6F8C" w:rsidRPr="000D4BE3" w:rsidRDefault="00DF6F8C">
            <w:pPr>
              <w:pStyle w:val="TableParagraph"/>
              <w:numPr>
                <w:ilvl w:val="0"/>
                <w:numId w:val="36"/>
              </w:numPr>
              <w:tabs>
                <w:tab w:val="left" w:pos="774"/>
                <w:tab w:val="left" w:pos="775"/>
              </w:tabs>
              <w:spacing w:line="254" w:lineRule="exact"/>
              <w:rPr>
                <w:sz w:val="20"/>
              </w:rPr>
            </w:pPr>
            <w:r w:rsidRPr="00DF6F8C">
              <w:rPr>
                <w:sz w:val="20"/>
              </w:rPr>
              <w:t>możliwość zmiany wyglądu (kolor paska, wielkość, typ, kolor czcionki) i szybkości przewijania</w:t>
            </w:r>
          </w:p>
        </w:tc>
        <w:tc>
          <w:tcPr>
            <w:tcW w:w="1277" w:type="dxa"/>
            <w:shd w:val="clear" w:color="auto" w:fill="FFFFFF"/>
            <w:vAlign w:val="center"/>
          </w:tcPr>
          <w:p w14:paraId="08D4F1D7" w14:textId="63F9E4D9"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C4E6FE3" w14:textId="04CD3E10"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8274CCE"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36BA3FB2" w14:textId="50D2AE7F"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5994CBBB" w14:textId="77777777" w:rsidTr="005828C8">
        <w:trPr>
          <w:gridBefore w:val="1"/>
          <w:wBefore w:w="9" w:type="dxa"/>
        </w:trPr>
        <w:tc>
          <w:tcPr>
            <w:tcW w:w="567" w:type="dxa"/>
            <w:shd w:val="clear" w:color="auto" w:fill="auto"/>
            <w:vAlign w:val="center"/>
          </w:tcPr>
          <w:p w14:paraId="0AE7BCCB"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5D63C90" w14:textId="77777777" w:rsidR="006F03EE" w:rsidRPr="006F03EE" w:rsidRDefault="006F03EE" w:rsidP="006F03EE">
            <w:p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Raportowanie, możliwości udokumentowania dodania i wyświetlenia ogłoszeń</w:t>
            </w:r>
          </w:p>
          <w:p w14:paraId="56DE2D60" w14:textId="05BBA2E1"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wydruk dokumentu potwierdzenia wywieszenia ogłoszenia</w:t>
            </w:r>
          </w:p>
          <w:p w14:paraId="247FA1E4" w14:textId="41EE759A"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zapamiętywanie informacji kto i kiedy dodał ogłoszenie</w:t>
            </w:r>
          </w:p>
          <w:p w14:paraId="4F727A19" w14:textId="6A3FCCD3"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możliwość włączenia szczegółowej historii zmian w ogłoszeniach i aktualnościach</w:t>
            </w:r>
          </w:p>
          <w:p w14:paraId="75C2FBDA" w14:textId="28ECF237"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r</w:t>
            </w:r>
            <w:r w:rsidRPr="006F03EE">
              <w:rPr>
                <w:rFonts w:asciiTheme="minorHAnsi" w:hAnsiTheme="minorHAnsi" w:cstheme="minorHAnsi"/>
                <w:bCs/>
                <w:sz w:val="20"/>
                <w:szCs w:val="20"/>
              </w:rPr>
              <w:t>aport z pokazywanych, zawieszonych i zdjętych ogłoszeń</w:t>
            </w:r>
          </w:p>
          <w:p w14:paraId="5444D42D" w14:textId="2D02DFDE"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 xml:space="preserve">eksport danych zaznaczonych ogłoszeń do </w:t>
            </w:r>
            <w:proofErr w:type="spellStart"/>
            <w:r w:rsidRPr="006F03EE">
              <w:rPr>
                <w:rFonts w:asciiTheme="minorHAnsi" w:hAnsiTheme="minorHAnsi" w:cstheme="minorHAnsi"/>
                <w:bCs/>
                <w:sz w:val="20"/>
                <w:szCs w:val="20"/>
              </w:rPr>
              <w:t>csv</w:t>
            </w:r>
            <w:proofErr w:type="spellEnd"/>
            <w:r w:rsidRPr="006F03EE">
              <w:rPr>
                <w:rFonts w:asciiTheme="minorHAnsi" w:hAnsiTheme="minorHAnsi" w:cstheme="minorHAnsi"/>
                <w:bCs/>
                <w:sz w:val="20"/>
                <w:szCs w:val="20"/>
              </w:rPr>
              <w:t xml:space="preserve"> </w:t>
            </w:r>
          </w:p>
          <w:p w14:paraId="6F8CB775" w14:textId="25EE7B7D"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raport oglądalności ogłoszeń</w:t>
            </w:r>
          </w:p>
          <w:p w14:paraId="0467000A" w14:textId="3E1DDD96" w:rsidR="006F03EE"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generowanie i drukowanie raportów dla wskazanego zakresu dat</w:t>
            </w:r>
          </w:p>
          <w:p w14:paraId="77427F99" w14:textId="54337709" w:rsidR="00DF6F8C" w:rsidRPr="006F03EE" w:rsidRDefault="006F03EE">
            <w:pPr>
              <w:pStyle w:val="Akapitzlist"/>
              <w:numPr>
                <w:ilvl w:val="0"/>
                <w:numId w:val="37"/>
              </w:num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d</w:t>
            </w:r>
            <w:r w:rsidRPr="006F03EE">
              <w:rPr>
                <w:rFonts w:asciiTheme="minorHAnsi" w:hAnsiTheme="minorHAnsi" w:cstheme="minorHAnsi"/>
                <w:bCs/>
                <w:sz w:val="20"/>
                <w:szCs w:val="20"/>
              </w:rPr>
              <w:t>ostępne szablony RTF dokumentów wywieszenia ogłoszenia i informacji o ogłoszeniach</w:t>
            </w:r>
          </w:p>
        </w:tc>
        <w:tc>
          <w:tcPr>
            <w:tcW w:w="1277" w:type="dxa"/>
            <w:shd w:val="clear" w:color="auto" w:fill="FFFFFF"/>
            <w:vAlign w:val="center"/>
          </w:tcPr>
          <w:p w14:paraId="4D261834" w14:textId="3D7D314D"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97B540A" w14:textId="06D937C9"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B53D29C"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79C36F61" w14:textId="563DC135"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3B116F9E" w14:textId="77777777" w:rsidTr="005828C8">
        <w:trPr>
          <w:gridBefore w:val="1"/>
          <w:wBefore w:w="9" w:type="dxa"/>
        </w:trPr>
        <w:tc>
          <w:tcPr>
            <w:tcW w:w="567" w:type="dxa"/>
            <w:shd w:val="clear" w:color="auto" w:fill="auto"/>
            <w:vAlign w:val="center"/>
          </w:tcPr>
          <w:p w14:paraId="3A3A6E1D"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70A6133" w14:textId="77777777" w:rsidR="006F03EE" w:rsidRPr="006F03EE" w:rsidRDefault="006F03EE" w:rsidP="006F03EE">
            <w:p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 xml:space="preserve">Możliwość grupowania ogłoszeń w kategorie i podkategorie wg własnych kryteriów  </w:t>
            </w:r>
          </w:p>
          <w:p w14:paraId="343F9CB9" w14:textId="67D67886" w:rsidR="006F03EE" w:rsidRPr="006F03EE" w:rsidRDefault="006F03EE">
            <w:pPr>
              <w:pStyle w:val="Akapitzlist"/>
              <w:numPr>
                <w:ilvl w:val="0"/>
                <w:numId w:val="38"/>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możliwość włączenia okna wyboru kategorii jako okna głównego programu</w:t>
            </w:r>
          </w:p>
          <w:p w14:paraId="076C2BB8" w14:textId="410569C0" w:rsidR="006F03EE" w:rsidRPr="006F03EE" w:rsidRDefault="006F03EE">
            <w:pPr>
              <w:pStyle w:val="Akapitzlist"/>
              <w:numPr>
                <w:ilvl w:val="0"/>
                <w:numId w:val="38"/>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konfigurowalna liczba wyświetlanych kategorii: 2-4-6-9-12</w:t>
            </w:r>
          </w:p>
          <w:p w14:paraId="5BD5E265" w14:textId="0BE54C68" w:rsidR="006F03EE" w:rsidRPr="006F03EE" w:rsidRDefault="006F03EE">
            <w:pPr>
              <w:pStyle w:val="Akapitzlist"/>
              <w:numPr>
                <w:ilvl w:val="0"/>
                <w:numId w:val="38"/>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definiowanie kategorii poprzez nadanie nazwy i przypisanie graficznej ikony/przycisku</w:t>
            </w:r>
          </w:p>
          <w:p w14:paraId="375B3181" w14:textId="7D015381" w:rsidR="006F03EE" w:rsidRPr="006F03EE" w:rsidRDefault="006F03EE">
            <w:pPr>
              <w:pStyle w:val="Akapitzlist"/>
              <w:numPr>
                <w:ilvl w:val="0"/>
                <w:numId w:val="38"/>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możliwość wprowadzenia własnych obrazków ikon</w:t>
            </w:r>
          </w:p>
          <w:p w14:paraId="40870285" w14:textId="504763B7" w:rsidR="006F03EE" w:rsidRPr="006F03EE" w:rsidRDefault="006F03EE">
            <w:pPr>
              <w:pStyle w:val="Akapitzlist"/>
              <w:numPr>
                <w:ilvl w:val="0"/>
                <w:numId w:val="38"/>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włączanie/wyłączanie pokazywania nazw kategorii</w:t>
            </w:r>
          </w:p>
          <w:p w14:paraId="6E9F1185" w14:textId="0C56638F" w:rsidR="00DF6F8C" w:rsidRPr="006F03EE" w:rsidRDefault="006F03EE">
            <w:pPr>
              <w:pStyle w:val="Akapitzlist"/>
              <w:numPr>
                <w:ilvl w:val="0"/>
                <w:numId w:val="38"/>
              </w:numPr>
              <w:spacing w:before="40" w:after="40" w:line="240" w:lineRule="auto"/>
              <w:jc w:val="both"/>
              <w:rPr>
                <w:rFonts w:asciiTheme="minorHAnsi" w:hAnsiTheme="minorHAnsi" w:cstheme="minorHAnsi"/>
                <w:bCs/>
                <w:sz w:val="20"/>
                <w:szCs w:val="20"/>
              </w:rPr>
            </w:pPr>
            <w:r w:rsidRPr="006F03EE">
              <w:rPr>
                <w:rFonts w:asciiTheme="minorHAnsi" w:hAnsiTheme="minorHAnsi" w:cstheme="minorHAnsi"/>
                <w:bCs/>
                <w:sz w:val="20"/>
                <w:szCs w:val="20"/>
              </w:rPr>
              <w:t>możliwość automatycznego przewijania kategorii na stronie głównej podczas bezczynności</w:t>
            </w:r>
          </w:p>
        </w:tc>
        <w:tc>
          <w:tcPr>
            <w:tcW w:w="1277" w:type="dxa"/>
            <w:shd w:val="clear" w:color="auto" w:fill="FFFFFF"/>
            <w:vAlign w:val="center"/>
          </w:tcPr>
          <w:p w14:paraId="677003FD" w14:textId="1A29E805"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F55F7AC" w14:textId="54B6D285"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00B5781"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3E28B76C" w14:textId="04B715D5" w:rsidR="00DF6F8C" w:rsidRPr="00335ACB" w:rsidRDefault="00DF6F8C" w:rsidP="00DF6F8C">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DF6F8C" w:rsidRPr="00335ACB" w14:paraId="008B31B9" w14:textId="77777777" w:rsidTr="005828C8">
        <w:trPr>
          <w:gridBefore w:val="1"/>
          <w:wBefore w:w="9" w:type="dxa"/>
        </w:trPr>
        <w:tc>
          <w:tcPr>
            <w:tcW w:w="567" w:type="dxa"/>
            <w:shd w:val="clear" w:color="auto" w:fill="auto"/>
            <w:vAlign w:val="center"/>
          </w:tcPr>
          <w:p w14:paraId="3185F9BA"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62FF1B4" w14:textId="77777777" w:rsidR="006F03EE" w:rsidRPr="006F03EE" w:rsidRDefault="006F03EE" w:rsidP="006F03EE">
            <w:pPr>
              <w:autoSpaceDE w:val="0"/>
              <w:autoSpaceDN w:val="0"/>
              <w:adjustRightInd w:val="0"/>
              <w:spacing w:before="40" w:after="40" w:line="240" w:lineRule="auto"/>
              <w:jc w:val="both"/>
              <w:rPr>
                <w:rFonts w:asciiTheme="minorHAnsi" w:hAnsiTheme="minorHAnsi" w:cstheme="minorHAnsi"/>
                <w:color w:val="000000"/>
                <w:sz w:val="20"/>
                <w:szCs w:val="20"/>
              </w:rPr>
            </w:pPr>
            <w:r w:rsidRPr="006F03EE">
              <w:rPr>
                <w:rFonts w:asciiTheme="minorHAnsi" w:hAnsiTheme="minorHAnsi" w:cstheme="minorHAnsi"/>
                <w:color w:val="000000"/>
                <w:sz w:val="20"/>
                <w:szCs w:val="20"/>
              </w:rPr>
              <w:t>Ustawienia dotyczące okna przeglądania ogłoszeń</w:t>
            </w:r>
          </w:p>
          <w:p w14:paraId="58587A9A" w14:textId="1370537F" w:rsidR="006F03EE" w:rsidRPr="006F03EE" w:rsidRDefault="006F03EE">
            <w:pPr>
              <w:pStyle w:val="Akapitzlist"/>
              <w:numPr>
                <w:ilvl w:val="0"/>
                <w:numId w:val="39"/>
              </w:numPr>
              <w:autoSpaceDE w:val="0"/>
              <w:autoSpaceDN w:val="0"/>
              <w:adjustRightInd w:val="0"/>
              <w:spacing w:before="40" w:after="40" w:line="240" w:lineRule="auto"/>
              <w:jc w:val="both"/>
              <w:rPr>
                <w:rFonts w:asciiTheme="minorHAnsi" w:hAnsiTheme="minorHAnsi" w:cstheme="minorHAnsi"/>
                <w:color w:val="000000"/>
                <w:sz w:val="20"/>
                <w:szCs w:val="20"/>
              </w:rPr>
            </w:pPr>
            <w:r w:rsidRPr="006F03EE">
              <w:rPr>
                <w:rFonts w:asciiTheme="minorHAnsi" w:hAnsiTheme="minorHAnsi" w:cstheme="minorHAnsi"/>
                <w:color w:val="000000"/>
                <w:sz w:val="20"/>
                <w:szCs w:val="20"/>
              </w:rPr>
              <w:t>liczba ogłoszeń (miniatur) wyświetlanych na ekranie: 2-4-6</w:t>
            </w:r>
          </w:p>
          <w:p w14:paraId="55645B95" w14:textId="498F0B14" w:rsidR="006F03EE" w:rsidRPr="006F03EE" w:rsidRDefault="006F03EE">
            <w:pPr>
              <w:pStyle w:val="Akapitzlist"/>
              <w:numPr>
                <w:ilvl w:val="0"/>
                <w:numId w:val="39"/>
              </w:numPr>
              <w:autoSpaceDE w:val="0"/>
              <w:autoSpaceDN w:val="0"/>
              <w:adjustRightInd w:val="0"/>
              <w:spacing w:before="40" w:after="40" w:line="240" w:lineRule="auto"/>
              <w:jc w:val="both"/>
              <w:rPr>
                <w:rFonts w:asciiTheme="minorHAnsi" w:hAnsiTheme="minorHAnsi" w:cstheme="minorHAnsi"/>
                <w:color w:val="000000"/>
                <w:sz w:val="20"/>
                <w:szCs w:val="20"/>
              </w:rPr>
            </w:pPr>
            <w:r w:rsidRPr="006F03EE">
              <w:rPr>
                <w:rFonts w:asciiTheme="minorHAnsi" w:hAnsiTheme="minorHAnsi" w:cstheme="minorHAnsi"/>
                <w:color w:val="000000"/>
                <w:sz w:val="20"/>
                <w:szCs w:val="20"/>
              </w:rPr>
              <w:t>zmiana sposobu sortowania wyświetlanych ogłoszeń: po kodzie, nazwie, dacie pokazania</w:t>
            </w:r>
          </w:p>
          <w:p w14:paraId="061A43B7" w14:textId="5974CCA1" w:rsidR="006F03EE" w:rsidRPr="006F03EE" w:rsidRDefault="006F03EE">
            <w:pPr>
              <w:pStyle w:val="Akapitzlist"/>
              <w:numPr>
                <w:ilvl w:val="0"/>
                <w:numId w:val="39"/>
              </w:numPr>
              <w:autoSpaceDE w:val="0"/>
              <w:autoSpaceDN w:val="0"/>
              <w:adjustRightInd w:val="0"/>
              <w:spacing w:before="40" w:after="40" w:line="240" w:lineRule="auto"/>
              <w:jc w:val="both"/>
              <w:rPr>
                <w:rFonts w:asciiTheme="minorHAnsi" w:hAnsiTheme="minorHAnsi" w:cstheme="minorHAnsi"/>
                <w:color w:val="000000"/>
                <w:sz w:val="20"/>
                <w:szCs w:val="20"/>
              </w:rPr>
            </w:pPr>
            <w:r w:rsidRPr="006F03EE">
              <w:rPr>
                <w:rFonts w:asciiTheme="minorHAnsi" w:hAnsiTheme="minorHAnsi" w:cstheme="minorHAnsi"/>
                <w:color w:val="000000"/>
                <w:sz w:val="20"/>
                <w:szCs w:val="20"/>
              </w:rPr>
              <w:t>włączanie funkcji drukowania ogłoszenia</w:t>
            </w:r>
          </w:p>
          <w:p w14:paraId="38A47C21" w14:textId="213377D6" w:rsidR="006F03EE" w:rsidRPr="006F03EE" w:rsidRDefault="006F03EE">
            <w:pPr>
              <w:pStyle w:val="Akapitzlist"/>
              <w:numPr>
                <w:ilvl w:val="0"/>
                <w:numId w:val="39"/>
              </w:numPr>
              <w:autoSpaceDE w:val="0"/>
              <w:autoSpaceDN w:val="0"/>
              <w:adjustRightInd w:val="0"/>
              <w:spacing w:before="40" w:after="40" w:line="240" w:lineRule="auto"/>
              <w:jc w:val="both"/>
              <w:rPr>
                <w:rFonts w:asciiTheme="minorHAnsi" w:hAnsiTheme="minorHAnsi" w:cstheme="minorHAnsi"/>
                <w:color w:val="000000"/>
                <w:sz w:val="20"/>
                <w:szCs w:val="20"/>
              </w:rPr>
            </w:pPr>
            <w:r w:rsidRPr="006F03EE">
              <w:rPr>
                <w:rFonts w:asciiTheme="minorHAnsi" w:hAnsiTheme="minorHAnsi" w:cstheme="minorHAnsi"/>
                <w:color w:val="000000"/>
                <w:sz w:val="20"/>
                <w:szCs w:val="20"/>
              </w:rPr>
              <w:t xml:space="preserve">udostępnianie wysyłania ogłoszenia na adres email z programu </w:t>
            </w:r>
          </w:p>
          <w:p w14:paraId="7BCA1861" w14:textId="793BF19E" w:rsidR="00DF6F8C" w:rsidRPr="006F03EE" w:rsidRDefault="006F03EE">
            <w:pPr>
              <w:pStyle w:val="Akapitzlist"/>
              <w:numPr>
                <w:ilvl w:val="0"/>
                <w:numId w:val="39"/>
              </w:numPr>
              <w:autoSpaceDE w:val="0"/>
              <w:autoSpaceDN w:val="0"/>
              <w:adjustRightInd w:val="0"/>
              <w:spacing w:before="40" w:after="40" w:line="240" w:lineRule="auto"/>
              <w:jc w:val="both"/>
              <w:rPr>
                <w:rFonts w:asciiTheme="minorHAnsi" w:hAnsiTheme="minorHAnsi" w:cstheme="minorHAnsi"/>
                <w:color w:val="000000"/>
                <w:sz w:val="20"/>
                <w:szCs w:val="20"/>
              </w:rPr>
            </w:pPr>
            <w:r w:rsidRPr="006F03EE">
              <w:rPr>
                <w:rFonts w:asciiTheme="minorHAnsi" w:hAnsiTheme="minorHAnsi" w:cstheme="minorHAnsi"/>
                <w:color w:val="000000"/>
                <w:sz w:val="20"/>
                <w:szCs w:val="20"/>
              </w:rPr>
              <w:t>możliwość włączania/wyłączania dodatkowych przycisków powiększ, pomniejsz, przesuń</w:t>
            </w:r>
          </w:p>
        </w:tc>
        <w:tc>
          <w:tcPr>
            <w:tcW w:w="1277" w:type="dxa"/>
            <w:shd w:val="clear" w:color="auto" w:fill="FFFFFF"/>
            <w:vAlign w:val="center"/>
          </w:tcPr>
          <w:p w14:paraId="131629D7" w14:textId="77777777"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544FE676"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1849100A" w14:textId="24689B0C"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45F91AF0"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i/>
                <w:color w:val="808080" w:themeColor="background1" w:themeShade="80"/>
                <w:sz w:val="20"/>
                <w:szCs w:val="20"/>
              </w:rPr>
              <w:t>Opisać oferowane parametry</w:t>
            </w:r>
          </w:p>
        </w:tc>
      </w:tr>
      <w:tr w:rsidR="00DF6F8C" w:rsidRPr="00335ACB" w14:paraId="2249EE6F" w14:textId="77777777" w:rsidTr="00335ACB">
        <w:trPr>
          <w:gridBefore w:val="1"/>
          <w:wBefore w:w="9" w:type="dxa"/>
        </w:trPr>
        <w:tc>
          <w:tcPr>
            <w:tcW w:w="567" w:type="dxa"/>
            <w:shd w:val="clear" w:color="auto" w:fill="auto"/>
            <w:vAlign w:val="center"/>
          </w:tcPr>
          <w:p w14:paraId="0CD5B584" w14:textId="77777777" w:rsidR="00DF6F8C" w:rsidRPr="00335ACB" w:rsidRDefault="00DF6F8C">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CD1C3C1" w14:textId="77777777" w:rsidR="006F03EE" w:rsidRPr="006F03EE" w:rsidRDefault="006F03EE" w:rsidP="006F03EE">
            <w:p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Definiowanie uprawnień użytkowników</w:t>
            </w:r>
          </w:p>
          <w:p w14:paraId="664F7F21" w14:textId="7D2880D4" w:rsidR="006F03EE" w:rsidRPr="006F03EE" w:rsidRDefault="006F03EE">
            <w:pPr>
              <w:pStyle w:val="Akapitzlist"/>
              <w:numPr>
                <w:ilvl w:val="0"/>
                <w:numId w:val="40"/>
              </w:num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uprawnienia pełne dla administratora i ograniczone dla użytkowników dodających ogłoszenia</w:t>
            </w:r>
          </w:p>
          <w:p w14:paraId="12CD01CA" w14:textId="4AB828F5" w:rsidR="006F03EE" w:rsidRPr="006F03EE" w:rsidRDefault="006F03EE">
            <w:pPr>
              <w:pStyle w:val="Akapitzlist"/>
              <w:numPr>
                <w:ilvl w:val="0"/>
                <w:numId w:val="40"/>
              </w:num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ograniczone: dostęp do wybranych kategorii do których użytkownik może dodawać ogłoszenia</w:t>
            </w:r>
          </w:p>
          <w:p w14:paraId="7DA147F7" w14:textId="4D60A2A7" w:rsidR="00DF6F8C" w:rsidRPr="006F03EE" w:rsidRDefault="006F03EE">
            <w:pPr>
              <w:pStyle w:val="Akapitzlist"/>
              <w:numPr>
                <w:ilvl w:val="0"/>
                <w:numId w:val="40"/>
              </w:num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definiowanie praw dostępu do paska z komunikatami: dodawania komunikatów i edycji ich treści</w:t>
            </w:r>
          </w:p>
        </w:tc>
        <w:tc>
          <w:tcPr>
            <w:tcW w:w="1277" w:type="dxa"/>
            <w:shd w:val="clear" w:color="auto" w:fill="FFFFFF"/>
            <w:vAlign w:val="center"/>
          </w:tcPr>
          <w:p w14:paraId="2F52C5B8" w14:textId="77777777"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1577E868" w14:textId="77777777" w:rsidR="00DF6F8C" w:rsidRPr="00335ACB" w:rsidRDefault="00DF6F8C" w:rsidP="00DF6F8C">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341B98FA" w14:textId="5C10ED08" w:rsidR="00DF6F8C" w:rsidRPr="00335ACB" w:rsidRDefault="00DF6F8C" w:rsidP="00DF6F8C">
            <w:pPr>
              <w:spacing w:before="40" w:after="40" w:line="240" w:lineRule="auto"/>
              <w:jc w:val="center"/>
              <w:rPr>
                <w:rFonts w:asciiTheme="minorHAnsi" w:hAnsiTheme="minorHAnsi" w:cstheme="minorHAnsi"/>
                <w:color w:val="000000"/>
                <w:sz w:val="20"/>
                <w:szCs w:val="20"/>
              </w:rPr>
            </w:pPr>
          </w:p>
        </w:tc>
        <w:tc>
          <w:tcPr>
            <w:tcW w:w="4253" w:type="dxa"/>
            <w:vAlign w:val="center"/>
          </w:tcPr>
          <w:p w14:paraId="21C87554" w14:textId="77777777" w:rsidR="00DF6F8C" w:rsidRPr="00335ACB" w:rsidRDefault="00DF6F8C" w:rsidP="00DF6F8C">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i/>
                <w:color w:val="808080" w:themeColor="background1" w:themeShade="80"/>
                <w:sz w:val="20"/>
                <w:szCs w:val="20"/>
              </w:rPr>
              <w:t>Opisać oferowane parametry</w:t>
            </w:r>
          </w:p>
        </w:tc>
      </w:tr>
      <w:tr w:rsidR="006F03EE" w:rsidRPr="00335ACB" w14:paraId="5082C8B0" w14:textId="77777777" w:rsidTr="00335ACB">
        <w:trPr>
          <w:gridBefore w:val="1"/>
          <w:wBefore w:w="9" w:type="dxa"/>
        </w:trPr>
        <w:tc>
          <w:tcPr>
            <w:tcW w:w="567" w:type="dxa"/>
            <w:shd w:val="clear" w:color="auto" w:fill="auto"/>
            <w:vAlign w:val="center"/>
          </w:tcPr>
          <w:p w14:paraId="66CC9FB6" w14:textId="77777777" w:rsidR="006F03EE" w:rsidRPr="00335ACB" w:rsidRDefault="006F03EE">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317F8AF" w14:textId="026EA2CB" w:rsidR="006F03EE" w:rsidRPr="006F03EE" w:rsidRDefault="006F03EE" w:rsidP="006F03EE">
            <w:pPr>
              <w:spacing w:before="40" w:after="40" w:line="240" w:lineRule="auto"/>
              <w:jc w:val="both"/>
              <w:rPr>
                <w:rFonts w:asciiTheme="minorHAnsi" w:hAnsiTheme="minorHAnsi" w:cstheme="minorHAnsi"/>
                <w:sz w:val="20"/>
                <w:szCs w:val="20"/>
              </w:rPr>
            </w:pPr>
            <w:r>
              <w:rPr>
                <w:rFonts w:asciiTheme="minorHAnsi" w:hAnsiTheme="minorHAnsi" w:cstheme="minorHAnsi"/>
                <w:sz w:val="20"/>
                <w:szCs w:val="20"/>
              </w:rPr>
              <w:t>Możliwość zdefiniowania polityki haseł dla użytkowników (minimalna długość hasła, wymogi dot. złożoności hasła, okres ważności hasła)</w:t>
            </w:r>
          </w:p>
        </w:tc>
        <w:tc>
          <w:tcPr>
            <w:tcW w:w="1277" w:type="dxa"/>
            <w:shd w:val="clear" w:color="auto" w:fill="FFFFFF"/>
            <w:vAlign w:val="center"/>
          </w:tcPr>
          <w:p w14:paraId="59AC3D2C" w14:textId="3449466A"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3FB39488" w14:textId="7A1F2194"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6755ED2F" w14:textId="77777777" w:rsidR="006F03EE" w:rsidRPr="00335ACB" w:rsidRDefault="006F03EE" w:rsidP="006F03EE">
            <w:pPr>
              <w:spacing w:before="40" w:after="40" w:line="240" w:lineRule="auto"/>
              <w:jc w:val="center"/>
              <w:rPr>
                <w:rFonts w:asciiTheme="minorHAnsi" w:hAnsiTheme="minorHAnsi" w:cstheme="minorHAnsi"/>
                <w:color w:val="000000"/>
                <w:sz w:val="20"/>
                <w:szCs w:val="20"/>
              </w:rPr>
            </w:pPr>
          </w:p>
        </w:tc>
        <w:tc>
          <w:tcPr>
            <w:tcW w:w="4253" w:type="dxa"/>
            <w:vAlign w:val="center"/>
          </w:tcPr>
          <w:p w14:paraId="667924B9" w14:textId="17581923" w:rsidR="006F03EE" w:rsidRPr="00335ACB" w:rsidRDefault="006F03EE" w:rsidP="006F03EE">
            <w:pPr>
              <w:spacing w:before="40" w:after="40" w:line="240" w:lineRule="auto"/>
              <w:jc w:val="center"/>
              <w:rPr>
                <w:rFonts w:asciiTheme="minorHAnsi" w:hAnsiTheme="minorHAnsi" w:cstheme="minorHAnsi"/>
                <w:i/>
                <w:color w:val="808080" w:themeColor="background1" w:themeShade="80"/>
                <w:sz w:val="20"/>
                <w:szCs w:val="20"/>
              </w:rPr>
            </w:pPr>
            <w:r w:rsidRPr="00335ACB">
              <w:rPr>
                <w:rFonts w:asciiTheme="minorHAnsi" w:hAnsiTheme="minorHAnsi" w:cstheme="minorHAnsi"/>
                <w:i/>
                <w:color w:val="808080" w:themeColor="background1" w:themeShade="80"/>
                <w:sz w:val="20"/>
                <w:szCs w:val="20"/>
              </w:rPr>
              <w:t>Opisać oferowane parametry</w:t>
            </w:r>
          </w:p>
        </w:tc>
      </w:tr>
      <w:tr w:rsidR="006F03EE" w:rsidRPr="00335ACB" w14:paraId="2D2E93EB" w14:textId="77777777" w:rsidTr="00335ACB">
        <w:trPr>
          <w:gridBefore w:val="1"/>
          <w:wBefore w:w="9" w:type="dxa"/>
        </w:trPr>
        <w:tc>
          <w:tcPr>
            <w:tcW w:w="567" w:type="dxa"/>
            <w:shd w:val="clear" w:color="auto" w:fill="auto"/>
            <w:vAlign w:val="center"/>
          </w:tcPr>
          <w:p w14:paraId="0F82E6F6" w14:textId="77777777" w:rsidR="006F03EE" w:rsidRPr="00335ACB" w:rsidRDefault="006F03EE">
            <w:pPr>
              <w:pStyle w:val="Akapitzlist"/>
              <w:numPr>
                <w:ilvl w:val="0"/>
                <w:numId w:val="28"/>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33B8094" w14:textId="77777777" w:rsidR="006F03EE" w:rsidRPr="006F03EE" w:rsidRDefault="006F03EE" w:rsidP="006F03EE">
            <w:p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Możliwość zmiany wyglądu ekranów programu</w:t>
            </w:r>
          </w:p>
          <w:p w14:paraId="6CC06609" w14:textId="34BD6E6A" w:rsidR="006F03EE" w:rsidRPr="006F03EE" w:rsidRDefault="006F03EE">
            <w:pPr>
              <w:pStyle w:val="Akapitzlist"/>
              <w:numPr>
                <w:ilvl w:val="0"/>
                <w:numId w:val="41"/>
              </w:num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ustawienia kolorów tła, parametrów czcionek napisów</w:t>
            </w:r>
          </w:p>
          <w:p w14:paraId="2C1750EC" w14:textId="0AEE4E54" w:rsidR="006F03EE" w:rsidRPr="006F03EE" w:rsidRDefault="006F03EE">
            <w:pPr>
              <w:pStyle w:val="Akapitzlist"/>
              <w:numPr>
                <w:ilvl w:val="0"/>
                <w:numId w:val="41"/>
              </w:num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możliwość podmiany elementów graficznych np. ikon kategorii</w:t>
            </w:r>
          </w:p>
          <w:p w14:paraId="2BE32D4E" w14:textId="6DDDA2EE" w:rsidR="006F03EE" w:rsidRPr="006F03EE" w:rsidRDefault="006F03EE">
            <w:pPr>
              <w:pStyle w:val="Akapitzlist"/>
              <w:numPr>
                <w:ilvl w:val="0"/>
                <w:numId w:val="41"/>
              </w:numPr>
              <w:spacing w:before="40" w:after="40" w:line="240" w:lineRule="auto"/>
              <w:jc w:val="both"/>
              <w:rPr>
                <w:rFonts w:asciiTheme="minorHAnsi" w:hAnsiTheme="minorHAnsi" w:cstheme="minorHAnsi"/>
                <w:sz w:val="20"/>
                <w:szCs w:val="20"/>
              </w:rPr>
            </w:pPr>
            <w:r w:rsidRPr="006F03EE">
              <w:rPr>
                <w:rFonts w:asciiTheme="minorHAnsi" w:hAnsiTheme="minorHAnsi" w:cstheme="minorHAnsi"/>
                <w:sz w:val="20"/>
                <w:szCs w:val="20"/>
              </w:rPr>
              <w:t>możliwość ustawienia paska menu na dole ekranu</w:t>
            </w:r>
          </w:p>
        </w:tc>
        <w:tc>
          <w:tcPr>
            <w:tcW w:w="1277" w:type="dxa"/>
            <w:shd w:val="clear" w:color="auto" w:fill="FFFFFF"/>
            <w:vAlign w:val="center"/>
          </w:tcPr>
          <w:p w14:paraId="454DDD2E" w14:textId="3DE1DF9D"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572B115D" w14:textId="1D4C515F"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2A460CF4" w14:textId="77777777" w:rsidR="006F03EE" w:rsidRPr="00335ACB" w:rsidRDefault="006F03EE" w:rsidP="006F03EE">
            <w:pPr>
              <w:spacing w:before="40" w:after="40" w:line="240" w:lineRule="auto"/>
              <w:jc w:val="center"/>
              <w:rPr>
                <w:rFonts w:asciiTheme="minorHAnsi" w:hAnsiTheme="minorHAnsi" w:cstheme="minorHAnsi"/>
                <w:color w:val="000000"/>
                <w:sz w:val="20"/>
                <w:szCs w:val="20"/>
              </w:rPr>
            </w:pPr>
          </w:p>
        </w:tc>
        <w:tc>
          <w:tcPr>
            <w:tcW w:w="4253" w:type="dxa"/>
            <w:vAlign w:val="center"/>
          </w:tcPr>
          <w:p w14:paraId="5C6BC342" w14:textId="13DA59FE" w:rsidR="006F03EE" w:rsidRPr="00335ACB" w:rsidRDefault="006F03EE" w:rsidP="006F03EE">
            <w:pPr>
              <w:spacing w:before="40" w:after="40" w:line="240" w:lineRule="auto"/>
              <w:jc w:val="center"/>
              <w:rPr>
                <w:rFonts w:asciiTheme="minorHAnsi" w:hAnsiTheme="minorHAnsi" w:cstheme="minorHAnsi"/>
                <w:i/>
                <w:color w:val="808080" w:themeColor="background1" w:themeShade="80"/>
                <w:sz w:val="20"/>
                <w:szCs w:val="20"/>
              </w:rPr>
            </w:pPr>
            <w:r w:rsidRPr="00335ACB">
              <w:rPr>
                <w:rFonts w:asciiTheme="minorHAnsi" w:hAnsiTheme="minorHAnsi" w:cstheme="minorHAnsi"/>
                <w:i/>
                <w:color w:val="808080" w:themeColor="background1" w:themeShade="80"/>
                <w:sz w:val="20"/>
                <w:szCs w:val="20"/>
              </w:rPr>
              <w:t>Opisać oferowane parametry</w:t>
            </w:r>
          </w:p>
        </w:tc>
      </w:tr>
      <w:tr w:rsidR="006F03EE" w:rsidRPr="003744C7" w14:paraId="46FB7869" w14:textId="77777777" w:rsidTr="005828C8">
        <w:trPr>
          <w:gridBefore w:val="1"/>
          <w:wBefore w:w="9" w:type="dxa"/>
          <w:trHeight w:val="210"/>
        </w:trPr>
        <w:tc>
          <w:tcPr>
            <w:tcW w:w="567" w:type="dxa"/>
            <w:shd w:val="clear" w:color="auto" w:fill="D9D9D9"/>
            <w:vAlign w:val="center"/>
          </w:tcPr>
          <w:p w14:paraId="7F9D0D46" w14:textId="77777777" w:rsidR="006F03EE" w:rsidRPr="003744C7" w:rsidRDefault="006F03EE">
            <w:pPr>
              <w:pStyle w:val="Akapitzlist"/>
              <w:numPr>
                <w:ilvl w:val="0"/>
                <w:numId w:val="2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47133595" w14:textId="6A7C68DD" w:rsidR="006F03EE" w:rsidRPr="00D62D9C" w:rsidRDefault="006F03EE" w:rsidP="006F03EE">
            <w:pPr>
              <w:spacing w:before="20" w:after="20" w:line="240" w:lineRule="auto"/>
              <w:rPr>
                <w:rFonts w:cs="Calibri"/>
                <w:color w:val="000000"/>
              </w:rPr>
            </w:pPr>
            <w:r>
              <w:rPr>
                <w:rFonts w:cs="Calibri"/>
                <w:b/>
                <w:bCs/>
                <w:smallCaps/>
                <w:spacing w:val="2"/>
              </w:rPr>
              <w:t>Informacje Techniczne</w:t>
            </w:r>
          </w:p>
        </w:tc>
      </w:tr>
      <w:tr w:rsidR="006F03EE" w:rsidRPr="00335ACB" w14:paraId="6985EC0F" w14:textId="77777777" w:rsidTr="005828C8">
        <w:trPr>
          <w:gridBefore w:val="1"/>
          <w:wBefore w:w="9" w:type="dxa"/>
        </w:trPr>
        <w:tc>
          <w:tcPr>
            <w:tcW w:w="567" w:type="dxa"/>
            <w:shd w:val="clear" w:color="auto" w:fill="auto"/>
            <w:vAlign w:val="center"/>
          </w:tcPr>
          <w:p w14:paraId="38472179" w14:textId="77777777" w:rsidR="006F03EE" w:rsidRPr="00335ACB" w:rsidRDefault="006F03EE">
            <w:pPr>
              <w:pStyle w:val="Akapitzlist"/>
              <w:numPr>
                <w:ilvl w:val="0"/>
                <w:numId w:val="29"/>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BDBE3D2" w14:textId="157AF8AC" w:rsidR="006F03EE" w:rsidRPr="00335ACB" w:rsidRDefault="006F03EE" w:rsidP="006F03EE">
            <w:pPr>
              <w:spacing w:before="40" w:after="40" w:line="240" w:lineRule="auto"/>
              <w:jc w:val="both"/>
              <w:rPr>
                <w:rFonts w:asciiTheme="minorHAnsi" w:hAnsiTheme="minorHAnsi" w:cstheme="minorHAnsi"/>
                <w:bCs/>
                <w:sz w:val="20"/>
                <w:szCs w:val="20"/>
              </w:rPr>
            </w:pPr>
            <w:r w:rsidRPr="006F03EE">
              <w:rPr>
                <w:sz w:val="20"/>
              </w:rPr>
              <w:t xml:space="preserve">Moduł wyświetlający ogłoszenia: przeznaczony do instalacji na tablicy, </w:t>
            </w:r>
            <w:proofErr w:type="spellStart"/>
            <w:r w:rsidRPr="006F03EE">
              <w:rPr>
                <w:sz w:val="20"/>
              </w:rPr>
              <w:t>infokiosku</w:t>
            </w:r>
            <w:proofErr w:type="spellEnd"/>
            <w:r w:rsidRPr="006F03EE">
              <w:rPr>
                <w:sz w:val="20"/>
              </w:rPr>
              <w:t xml:space="preserve">, komputerze z systemem Windows 10, monitorem z ekranem dotykowym: aplikacja obsługuje gesty przesuwania i powiększania, o rozdzielczości </w:t>
            </w:r>
            <w:proofErr w:type="spellStart"/>
            <w:r w:rsidRPr="006F03EE">
              <w:rPr>
                <w:sz w:val="20"/>
              </w:rPr>
              <w:t>full</w:t>
            </w:r>
            <w:proofErr w:type="spellEnd"/>
            <w:r w:rsidRPr="006F03EE">
              <w:rPr>
                <w:sz w:val="20"/>
              </w:rPr>
              <w:t xml:space="preserve"> HD 1920x1080px i orientacji poziomej lub pionowej, zalecany rozmiar ekranu minimum 49”; Internet Explorer 11, Adobe Reader, dodatkowo silnik bazy danych </w:t>
            </w:r>
            <w:proofErr w:type="spellStart"/>
            <w:r w:rsidRPr="006F03EE">
              <w:rPr>
                <w:sz w:val="20"/>
              </w:rPr>
              <w:t>Firebird</w:t>
            </w:r>
            <w:proofErr w:type="spellEnd"/>
            <w:r w:rsidRPr="006F03EE">
              <w:rPr>
                <w:sz w:val="20"/>
              </w:rPr>
              <w:t xml:space="preserve"> wymagany przez program do pracy.</w:t>
            </w:r>
          </w:p>
        </w:tc>
        <w:tc>
          <w:tcPr>
            <w:tcW w:w="1277" w:type="dxa"/>
            <w:shd w:val="clear" w:color="auto" w:fill="FFFFFF"/>
            <w:vAlign w:val="center"/>
          </w:tcPr>
          <w:p w14:paraId="5DBF9FFE" w14:textId="637CC661"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69AFAA" w14:textId="44D375F1"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084BECF" w14:textId="77777777" w:rsidR="006F03EE" w:rsidRPr="00335ACB" w:rsidRDefault="006F03EE" w:rsidP="006F03EE">
            <w:pPr>
              <w:spacing w:before="40" w:after="40" w:line="240" w:lineRule="auto"/>
              <w:jc w:val="center"/>
              <w:rPr>
                <w:rFonts w:asciiTheme="minorHAnsi" w:hAnsiTheme="minorHAnsi" w:cstheme="minorHAnsi"/>
                <w:color w:val="000000"/>
                <w:sz w:val="20"/>
                <w:szCs w:val="20"/>
              </w:rPr>
            </w:pPr>
          </w:p>
        </w:tc>
        <w:tc>
          <w:tcPr>
            <w:tcW w:w="4253" w:type="dxa"/>
            <w:vAlign w:val="center"/>
          </w:tcPr>
          <w:p w14:paraId="3F98F1ED" w14:textId="7F607E4E" w:rsidR="006F03EE" w:rsidRPr="00335ACB" w:rsidRDefault="006F03EE" w:rsidP="006F03EE">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6F03EE" w:rsidRPr="00335ACB" w14:paraId="28B8E940" w14:textId="77777777" w:rsidTr="005828C8">
        <w:trPr>
          <w:gridBefore w:val="1"/>
          <w:wBefore w:w="9" w:type="dxa"/>
        </w:trPr>
        <w:tc>
          <w:tcPr>
            <w:tcW w:w="567" w:type="dxa"/>
            <w:shd w:val="clear" w:color="auto" w:fill="auto"/>
            <w:vAlign w:val="center"/>
          </w:tcPr>
          <w:p w14:paraId="527DF072" w14:textId="77777777" w:rsidR="006F03EE" w:rsidRPr="00335ACB" w:rsidRDefault="006F03EE">
            <w:pPr>
              <w:pStyle w:val="Akapitzlist"/>
              <w:numPr>
                <w:ilvl w:val="0"/>
                <w:numId w:val="29"/>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47E1596" w14:textId="53176334" w:rsidR="006F03EE" w:rsidRDefault="006F03EE" w:rsidP="006F03EE">
            <w:pPr>
              <w:spacing w:before="40" w:after="40" w:line="240" w:lineRule="auto"/>
              <w:jc w:val="both"/>
              <w:rPr>
                <w:sz w:val="20"/>
              </w:rPr>
            </w:pPr>
            <w:r w:rsidRPr="006F03EE">
              <w:rPr>
                <w:sz w:val="20"/>
              </w:rPr>
              <w:t>Pracuje w trybie pełnoekranowym z blokowaniem dostępu do systemu operacyjnego: ukrywanie pulpitu Windows, zabezpieczenie hasłem przed wyjściem z programu, blokowanie niebezpiecznych skrótów klawiaturowych.</w:t>
            </w:r>
          </w:p>
        </w:tc>
        <w:tc>
          <w:tcPr>
            <w:tcW w:w="1277" w:type="dxa"/>
            <w:shd w:val="clear" w:color="auto" w:fill="FFFFFF"/>
            <w:vAlign w:val="center"/>
          </w:tcPr>
          <w:p w14:paraId="340F02F8" w14:textId="33DA7BC9"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EF1B804" w14:textId="5FCB94D3"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A2D35B6" w14:textId="77777777" w:rsidR="006F03EE" w:rsidRPr="00335ACB" w:rsidRDefault="006F03EE" w:rsidP="006F03EE">
            <w:pPr>
              <w:spacing w:before="40" w:after="40" w:line="240" w:lineRule="auto"/>
              <w:jc w:val="center"/>
              <w:rPr>
                <w:rFonts w:asciiTheme="minorHAnsi" w:hAnsiTheme="minorHAnsi" w:cstheme="minorHAnsi"/>
                <w:color w:val="000000"/>
                <w:sz w:val="20"/>
                <w:szCs w:val="20"/>
              </w:rPr>
            </w:pPr>
          </w:p>
        </w:tc>
        <w:tc>
          <w:tcPr>
            <w:tcW w:w="4253" w:type="dxa"/>
            <w:vAlign w:val="center"/>
          </w:tcPr>
          <w:p w14:paraId="1372732B" w14:textId="20195572" w:rsidR="006F03EE" w:rsidRPr="00335ACB" w:rsidRDefault="006F03EE" w:rsidP="006F03EE">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6F03EE" w:rsidRPr="00335ACB" w14:paraId="388736FB" w14:textId="77777777" w:rsidTr="005828C8">
        <w:trPr>
          <w:gridBefore w:val="1"/>
          <w:wBefore w:w="9" w:type="dxa"/>
        </w:trPr>
        <w:tc>
          <w:tcPr>
            <w:tcW w:w="567" w:type="dxa"/>
            <w:shd w:val="clear" w:color="auto" w:fill="auto"/>
            <w:vAlign w:val="center"/>
          </w:tcPr>
          <w:p w14:paraId="16F7A31E" w14:textId="77777777" w:rsidR="006F03EE" w:rsidRPr="00335ACB" w:rsidRDefault="006F03EE">
            <w:pPr>
              <w:pStyle w:val="Akapitzlist"/>
              <w:numPr>
                <w:ilvl w:val="0"/>
                <w:numId w:val="29"/>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5396D32" w14:textId="2D31A78E" w:rsidR="006F03EE" w:rsidRDefault="00870417" w:rsidP="006F03EE">
            <w:pPr>
              <w:spacing w:before="40" w:after="40" w:line="240" w:lineRule="auto"/>
              <w:jc w:val="both"/>
              <w:rPr>
                <w:sz w:val="20"/>
              </w:rPr>
            </w:pPr>
            <w:r w:rsidRPr="00870417">
              <w:rPr>
                <w:sz w:val="20"/>
              </w:rPr>
              <w:t xml:space="preserve">Moduł zarządzający: aplikacja instalowana na komputerze wyposażonym w klawiaturę i myszkę komputerową, Windows 10, dodatkowo silnik bazy danych </w:t>
            </w:r>
            <w:proofErr w:type="spellStart"/>
            <w:r w:rsidRPr="00870417">
              <w:rPr>
                <w:sz w:val="20"/>
              </w:rPr>
              <w:t>Firebird</w:t>
            </w:r>
            <w:proofErr w:type="spellEnd"/>
            <w:r w:rsidRPr="00870417">
              <w:rPr>
                <w:sz w:val="20"/>
              </w:rPr>
              <w:t xml:space="preserve"> wymagany przez program do pracy,  Adobe Reader, Internet Explorer 11</w:t>
            </w:r>
          </w:p>
        </w:tc>
        <w:tc>
          <w:tcPr>
            <w:tcW w:w="1277" w:type="dxa"/>
            <w:shd w:val="clear" w:color="auto" w:fill="FFFFFF"/>
            <w:vAlign w:val="center"/>
          </w:tcPr>
          <w:p w14:paraId="771EF2F3" w14:textId="06EFB462"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95B41AB" w14:textId="34E7CF65"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CF344D1" w14:textId="77777777" w:rsidR="006F03EE" w:rsidRPr="00335ACB" w:rsidRDefault="006F03EE" w:rsidP="006F03EE">
            <w:pPr>
              <w:spacing w:before="40" w:after="40" w:line="240" w:lineRule="auto"/>
              <w:jc w:val="center"/>
              <w:rPr>
                <w:rFonts w:asciiTheme="minorHAnsi" w:hAnsiTheme="minorHAnsi" w:cstheme="minorHAnsi"/>
                <w:color w:val="000000"/>
                <w:sz w:val="20"/>
                <w:szCs w:val="20"/>
              </w:rPr>
            </w:pPr>
          </w:p>
        </w:tc>
        <w:tc>
          <w:tcPr>
            <w:tcW w:w="4253" w:type="dxa"/>
            <w:vAlign w:val="center"/>
          </w:tcPr>
          <w:p w14:paraId="5BA3DDF7" w14:textId="3C0C2D95" w:rsidR="006F03EE" w:rsidRPr="00335ACB" w:rsidRDefault="006F03EE" w:rsidP="006F03EE">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6F03EE" w:rsidRPr="00335ACB" w14:paraId="5B766123" w14:textId="77777777" w:rsidTr="005828C8">
        <w:trPr>
          <w:gridBefore w:val="1"/>
          <w:wBefore w:w="9" w:type="dxa"/>
        </w:trPr>
        <w:tc>
          <w:tcPr>
            <w:tcW w:w="567" w:type="dxa"/>
            <w:shd w:val="clear" w:color="auto" w:fill="auto"/>
            <w:vAlign w:val="center"/>
          </w:tcPr>
          <w:p w14:paraId="36142E2B" w14:textId="77777777" w:rsidR="006F03EE" w:rsidRPr="00335ACB" w:rsidRDefault="006F03EE">
            <w:pPr>
              <w:pStyle w:val="Akapitzlist"/>
              <w:numPr>
                <w:ilvl w:val="0"/>
                <w:numId w:val="29"/>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F3C0176" w14:textId="72A82AE0" w:rsidR="006F03EE" w:rsidRDefault="00870417" w:rsidP="006F03EE">
            <w:pPr>
              <w:spacing w:before="40" w:after="40" w:line="240" w:lineRule="auto"/>
              <w:jc w:val="both"/>
              <w:rPr>
                <w:sz w:val="20"/>
              </w:rPr>
            </w:pPr>
            <w:r>
              <w:rPr>
                <w:sz w:val="20"/>
              </w:rPr>
              <w:t>System może</w:t>
            </w:r>
            <w:r w:rsidRPr="00870417">
              <w:rPr>
                <w:sz w:val="20"/>
              </w:rPr>
              <w:t xml:space="preserve"> pracować na różnych komputerach połączonych lokalną siecią komputerową,</w:t>
            </w:r>
            <w:r>
              <w:rPr>
                <w:sz w:val="20"/>
              </w:rPr>
              <w:t xml:space="preserve"> posiada </w:t>
            </w:r>
            <w:r w:rsidRPr="00870417">
              <w:rPr>
                <w:sz w:val="20"/>
              </w:rPr>
              <w:t>wspólne zasoby takie jak baza danych i katalog z plikami obrazków ogłoszeń; połączenia internetowe nie są wymagane do pracy modułów, wyświetlania oraz wprowadzania i zarządzania ogłoszeniami</w:t>
            </w:r>
          </w:p>
        </w:tc>
        <w:tc>
          <w:tcPr>
            <w:tcW w:w="1277" w:type="dxa"/>
            <w:shd w:val="clear" w:color="auto" w:fill="FFFFFF"/>
            <w:vAlign w:val="center"/>
          </w:tcPr>
          <w:p w14:paraId="7C10DD89" w14:textId="3A3D8971"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E0FD086" w14:textId="65CE857F" w:rsidR="006F03EE" w:rsidRPr="00335ACB" w:rsidRDefault="006F03EE" w:rsidP="006F03EE">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FBF72FB" w14:textId="77777777" w:rsidR="006F03EE" w:rsidRPr="00335ACB" w:rsidRDefault="006F03EE" w:rsidP="006F03EE">
            <w:pPr>
              <w:spacing w:before="40" w:after="40" w:line="240" w:lineRule="auto"/>
              <w:jc w:val="center"/>
              <w:rPr>
                <w:rFonts w:asciiTheme="minorHAnsi" w:hAnsiTheme="minorHAnsi" w:cstheme="minorHAnsi"/>
                <w:color w:val="000000"/>
                <w:sz w:val="20"/>
                <w:szCs w:val="20"/>
              </w:rPr>
            </w:pPr>
          </w:p>
        </w:tc>
        <w:tc>
          <w:tcPr>
            <w:tcW w:w="4253" w:type="dxa"/>
            <w:vAlign w:val="center"/>
          </w:tcPr>
          <w:p w14:paraId="5EAAD9E7" w14:textId="3EE443FC" w:rsidR="006F03EE" w:rsidRPr="00335ACB" w:rsidRDefault="006F03EE" w:rsidP="006F03EE">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6F03EE" w14:paraId="3B8767B4" w14:textId="77777777" w:rsidTr="009B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15B065E" w14:textId="77777777" w:rsidR="006F03EE" w:rsidRDefault="006F03EE">
            <w:pPr>
              <w:pStyle w:val="Akapitzlist"/>
              <w:widowControl w:val="0"/>
              <w:numPr>
                <w:ilvl w:val="0"/>
                <w:numId w:val="17"/>
              </w:numPr>
              <w:suppressAutoHyphens/>
              <w:spacing w:before="20" w:after="20" w:line="240" w:lineRule="auto"/>
              <w:ind w:left="341" w:hanging="284"/>
              <w:rPr>
                <w:rFonts w:asciiTheme="minorHAnsi" w:hAnsiTheme="minorHAnsi"/>
                <w:bCs/>
                <w:smallCaps/>
                <w:color w:val="365F91" w:themeColor="accent1" w:themeShade="BF"/>
              </w:rPr>
            </w:pPr>
          </w:p>
        </w:tc>
        <w:tc>
          <w:tcPr>
            <w:tcW w:w="14035" w:type="dxa"/>
            <w:gridSpan w:val="5"/>
            <w:tcBorders>
              <w:top w:val="single" w:sz="4" w:space="0" w:color="A6A6A6"/>
              <w:left w:val="single" w:sz="4" w:space="0" w:color="A6A6A6"/>
              <w:bottom w:val="single" w:sz="4" w:space="0" w:color="A6A6A6"/>
              <w:right w:val="single" w:sz="4" w:space="0" w:color="A6A6A6"/>
            </w:tcBorders>
            <w:vAlign w:val="center"/>
          </w:tcPr>
          <w:p w14:paraId="6C0FF719" w14:textId="2A71AA0F" w:rsidR="006F03EE" w:rsidRDefault="006F03EE" w:rsidP="006F03EE">
            <w:pPr>
              <w:widowControl w:val="0"/>
              <w:spacing w:before="20" w:after="20" w:line="240" w:lineRule="auto"/>
              <w:rPr>
                <w:rFonts w:asciiTheme="minorHAnsi" w:hAnsiTheme="minorHAnsi"/>
                <w:i/>
                <w:iCs/>
                <w:color w:val="365F91" w:themeColor="accent1" w:themeShade="BF"/>
              </w:rPr>
            </w:pPr>
            <w:r>
              <w:rPr>
                <w:rFonts w:asciiTheme="minorHAnsi" w:hAnsiTheme="minorHAnsi"/>
                <w:b/>
                <w:i/>
                <w:iCs/>
                <w:color w:val="365F91" w:themeColor="accent1" w:themeShade="BF"/>
              </w:rPr>
              <w:t>Monitor dotykowy</w:t>
            </w:r>
          </w:p>
        </w:tc>
      </w:tr>
      <w:tr w:rsidR="006F03EE" w14:paraId="5CA289BA"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86077F4" w14:textId="77777777" w:rsidR="006F03EE" w:rsidRDefault="006F03EE">
            <w:pPr>
              <w:pStyle w:val="Akapitzlist"/>
              <w:widowControl w:val="0"/>
              <w:numPr>
                <w:ilvl w:val="0"/>
                <w:numId w:val="18"/>
              </w:numPr>
              <w:suppressAutoHyphens/>
              <w:spacing w:before="20" w:after="20" w:line="240" w:lineRule="auto"/>
              <w:ind w:left="397" w:hanging="284"/>
              <w:rPr>
                <w:rFonts w:asciiTheme="minorHAnsi" w:hAnsiTheme="minorHAnsi"/>
                <w:bCs/>
                <w:smallCaps/>
                <w:color w:val="000000"/>
              </w:rPr>
            </w:pPr>
          </w:p>
        </w:tc>
        <w:tc>
          <w:tcPr>
            <w:tcW w:w="14035" w:type="dxa"/>
            <w:gridSpan w:val="5"/>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7E6CF11" w14:textId="77777777" w:rsidR="006F03EE" w:rsidRDefault="006F03EE" w:rsidP="006F03EE">
            <w:pPr>
              <w:widowControl w:val="0"/>
              <w:spacing w:before="20" w:after="20" w:line="240" w:lineRule="auto"/>
              <w:rPr>
                <w:rFonts w:asciiTheme="minorHAnsi" w:hAnsiTheme="minorHAnsi"/>
                <w:color w:val="000000"/>
              </w:rPr>
            </w:pPr>
            <w:r>
              <w:rPr>
                <w:rFonts w:asciiTheme="minorHAnsi" w:hAnsiTheme="minorHAnsi"/>
                <w:b/>
                <w:bCs/>
                <w:smallCaps/>
                <w:color w:val="000000"/>
              </w:rPr>
              <w:t>Informacje ogólne</w:t>
            </w:r>
          </w:p>
        </w:tc>
      </w:tr>
      <w:tr w:rsidR="006F03EE" w14:paraId="76012A6B"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8A9A81" w14:textId="77777777" w:rsidR="006F03EE" w:rsidRDefault="006F03EE">
            <w:pPr>
              <w:pStyle w:val="Akapitzlist"/>
              <w:widowControl w:val="0"/>
              <w:numPr>
                <w:ilvl w:val="0"/>
                <w:numId w:val="1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7A564351" w14:textId="77777777" w:rsidR="006F03EE" w:rsidRDefault="006F03EE" w:rsidP="006F03EE">
            <w:pPr>
              <w:widowControl w:val="0"/>
              <w:spacing w:before="20" w:after="20" w:line="240" w:lineRule="auto"/>
              <w:rPr>
                <w:rFonts w:asciiTheme="minorHAnsi" w:hAnsiTheme="minorHAnsi"/>
                <w:color w:val="000000"/>
                <w:sz w:val="20"/>
                <w:szCs w:val="20"/>
              </w:rPr>
            </w:pPr>
            <w:r>
              <w:rPr>
                <w:rFonts w:asciiTheme="minorHAnsi" w:hAnsiTheme="minorHAnsi"/>
                <w:color w:val="000000"/>
                <w:sz w:val="20"/>
                <w:szCs w:val="20"/>
              </w:rPr>
              <w:t>Producent / Model</w:t>
            </w:r>
          </w:p>
        </w:tc>
        <w:tc>
          <w:tcPr>
            <w:tcW w:w="1277"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616F50" w14:textId="77777777" w:rsidR="006F03EE" w:rsidRDefault="006F03EE" w:rsidP="006F03EE">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F837B0" w14:textId="77777777" w:rsidR="006F03EE" w:rsidRDefault="006F03EE" w:rsidP="006F03EE">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tcPr>
          <w:p w14:paraId="5B7D3CCB" w14:textId="77777777" w:rsidR="006F03EE" w:rsidRDefault="006F03EE" w:rsidP="006F03EE">
            <w:pPr>
              <w:widowControl w:val="0"/>
              <w:spacing w:before="20" w:after="20" w:line="240" w:lineRule="auto"/>
              <w:jc w:val="center"/>
              <w:rPr>
                <w:rFonts w:asciiTheme="minorHAnsi" w:hAnsiTheme="minorHAnsi"/>
                <w:b/>
                <w:bCs/>
                <w:iCs/>
                <w:color w:val="808080" w:themeColor="background1" w:themeShade="80"/>
                <w:sz w:val="20"/>
                <w:szCs w:val="20"/>
              </w:rPr>
            </w:pPr>
            <w:r>
              <w:rPr>
                <w:rFonts w:asciiTheme="minorHAnsi" w:hAnsiTheme="minorHAnsi"/>
                <w:b/>
                <w:bCs/>
                <w:iCs/>
                <w:color w:val="808080" w:themeColor="background1" w:themeShade="80"/>
                <w:sz w:val="20"/>
                <w:szCs w:val="20"/>
              </w:rPr>
              <w:t>DT</w:t>
            </w:r>
          </w:p>
        </w:tc>
        <w:tc>
          <w:tcPr>
            <w:tcW w:w="4253" w:type="dxa"/>
            <w:tcBorders>
              <w:top w:val="single" w:sz="4" w:space="0" w:color="A6A6A6"/>
              <w:left w:val="single" w:sz="4" w:space="0" w:color="A6A6A6"/>
              <w:bottom w:val="single" w:sz="4" w:space="0" w:color="A6A6A6"/>
              <w:right w:val="single" w:sz="4" w:space="0" w:color="A6A6A6"/>
            </w:tcBorders>
            <w:vAlign w:val="center"/>
          </w:tcPr>
          <w:p w14:paraId="6E921A20" w14:textId="77777777" w:rsidR="006F03EE" w:rsidRDefault="006F03EE" w:rsidP="006F03EE">
            <w:pPr>
              <w:widowControl w:val="0"/>
              <w:spacing w:before="20" w:after="2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producenta i model</w:t>
            </w:r>
          </w:p>
        </w:tc>
      </w:tr>
      <w:tr w:rsidR="006F03EE" w14:paraId="1FA8FB9F"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vAlign w:val="center"/>
          </w:tcPr>
          <w:p w14:paraId="25C5412F" w14:textId="77777777" w:rsidR="006F03EE" w:rsidRDefault="006F03EE">
            <w:pPr>
              <w:pStyle w:val="Akapitzlist"/>
              <w:widowControl w:val="0"/>
              <w:numPr>
                <w:ilvl w:val="0"/>
                <w:numId w:val="1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1B627AB9" w14:textId="6D42F353" w:rsidR="006F03EE" w:rsidRDefault="006F03EE" w:rsidP="006F03EE">
            <w:pPr>
              <w:widowControl w:val="0"/>
              <w:spacing w:before="20" w:after="20" w:line="240" w:lineRule="auto"/>
              <w:rPr>
                <w:rFonts w:asciiTheme="minorHAnsi" w:hAnsiTheme="minorHAnsi"/>
                <w:color w:val="000000"/>
                <w:sz w:val="20"/>
                <w:szCs w:val="20"/>
              </w:rPr>
            </w:pPr>
            <w:r>
              <w:rPr>
                <w:rFonts w:asciiTheme="minorHAnsi" w:hAnsiTheme="minorHAnsi"/>
                <w:color w:val="000000"/>
                <w:sz w:val="20"/>
                <w:szCs w:val="20"/>
              </w:rPr>
              <w:t>Rok produkcji 202</w:t>
            </w:r>
            <w:r w:rsidR="00870417">
              <w:rPr>
                <w:rFonts w:asciiTheme="minorHAnsi" w:hAnsiTheme="minorHAnsi"/>
                <w:color w:val="000000"/>
                <w:sz w:val="20"/>
                <w:szCs w:val="20"/>
              </w:rPr>
              <w:t>2</w:t>
            </w:r>
          </w:p>
        </w:tc>
        <w:tc>
          <w:tcPr>
            <w:tcW w:w="1277" w:type="dxa"/>
            <w:tcBorders>
              <w:top w:val="single" w:sz="4" w:space="0" w:color="A6A6A6"/>
              <w:left w:val="single" w:sz="4" w:space="0" w:color="A6A6A6"/>
              <w:bottom w:val="single" w:sz="4" w:space="0" w:color="A6A6A6"/>
              <w:right w:val="single" w:sz="4" w:space="0" w:color="A6A6A6"/>
            </w:tcBorders>
            <w:vAlign w:val="center"/>
          </w:tcPr>
          <w:p w14:paraId="2C0ACC19" w14:textId="77777777" w:rsidR="006F03EE" w:rsidRDefault="006F03EE" w:rsidP="006F03EE">
            <w:pPr>
              <w:widowControl w:val="0"/>
              <w:spacing w:before="20" w:after="20" w:line="240" w:lineRule="auto"/>
              <w:jc w:val="center"/>
              <w:rPr>
                <w:rFonts w:asciiTheme="minorHAnsi" w:hAnsiTheme="minorHAnsi"/>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449A19" w14:textId="77777777" w:rsidR="006F03EE" w:rsidRDefault="006F03EE" w:rsidP="006F03EE">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vAlign w:val="center"/>
          </w:tcPr>
          <w:p w14:paraId="23D881B5" w14:textId="77777777" w:rsidR="006F03EE" w:rsidRDefault="006F03EE" w:rsidP="006F03EE">
            <w:pPr>
              <w:widowControl w:val="0"/>
              <w:spacing w:before="20" w:after="20" w:line="240" w:lineRule="auto"/>
              <w:jc w:val="center"/>
              <w:rPr>
                <w:rFonts w:asciiTheme="minorHAnsi" w:hAnsiTheme="minorHAnsi"/>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3F4C150" w14:textId="77777777" w:rsidR="006F03EE" w:rsidRDefault="006F03EE" w:rsidP="006F03EE">
            <w:pPr>
              <w:widowControl w:val="0"/>
              <w:spacing w:before="20" w:after="20" w:line="240" w:lineRule="auto"/>
              <w:jc w:val="center"/>
              <w:rPr>
                <w:rFonts w:asciiTheme="minorHAnsi" w:hAnsiTheme="minorHAnsi"/>
                <w:color w:val="000000"/>
                <w:sz w:val="20"/>
                <w:szCs w:val="20"/>
              </w:rPr>
            </w:pPr>
            <w:r>
              <w:rPr>
                <w:rFonts w:asciiTheme="minorHAnsi" w:hAnsiTheme="minorHAnsi"/>
                <w:i/>
                <w:color w:val="808080" w:themeColor="background1" w:themeShade="80"/>
                <w:sz w:val="20"/>
                <w:szCs w:val="20"/>
              </w:rPr>
              <w:t>Podać rok produkcji</w:t>
            </w:r>
          </w:p>
        </w:tc>
      </w:tr>
      <w:tr w:rsidR="006F03EE" w14:paraId="3BDF0B6F" w14:textId="77777777" w:rsidTr="00870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76" w:type="dxa"/>
            <w:gridSpan w:val="2"/>
            <w:tcBorders>
              <w:top w:val="single" w:sz="4" w:space="0" w:color="A6A6A6"/>
              <w:left w:val="single" w:sz="4" w:space="0" w:color="A6A6A6"/>
              <w:bottom w:val="single" w:sz="4" w:space="0" w:color="A6A6A6"/>
              <w:right w:val="single" w:sz="4" w:space="0" w:color="A6A6A6"/>
            </w:tcBorders>
            <w:vAlign w:val="center"/>
          </w:tcPr>
          <w:p w14:paraId="30C9C945" w14:textId="77777777" w:rsidR="006F03EE" w:rsidRDefault="006F03EE">
            <w:pPr>
              <w:pStyle w:val="Akapitzlist"/>
              <w:widowControl w:val="0"/>
              <w:numPr>
                <w:ilvl w:val="0"/>
                <w:numId w:val="1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483B32FC" w14:textId="3AB86497" w:rsidR="006F03EE" w:rsidRPr="008F1935" w:rsidRDefault="006F03EE" w:rsidP="006F03EE">
            <w:pPr>
              <w:spacing w:before="60" w:after="60" w:line="240" w:lineRule="auto"/>
              <w:rPr>
                <w:rFonts w:asciiTheme="minorHAnsi" w:hAnsiTheme="minorHAnsi" w:cs="Arial"/>
                <w:bCs/>
                <w:sz w:val="20"/>
                <w:szCs w:val="20"/>
              </w:rPr>
            </w:pPr>
            <w:r w:rsidRPr="00797457">
              <w:rPr>
                <w:rFonts w:asciiTheme="minorHAnsi" w:hAnsiTheme="minorHAnsi" w:cs="Arial"/>
                <w:bCs/>
                <w:sz w:val="20"/>
                <w:szCs w:val="20"/>
              </w:rPr>
              <w:t xml:space="preserve">Monitor przystosowany do pracy </w:t>
            </w:r>
            <w:r>
              <w:rPr>
                <w:rFonts w:asciiTheme="minorHAnsi" w:hAnsiTheme="minorHAnsi" w:cs="Arial"/>
                <w:bCs/>
                <w:sz w:val="20"/>
                <w:szCs w:val="20"/>
              </w:rPr>
              <w:t>minimum 16</w:t>
            </w:r>
            <w:r w:rsidRPr="00797457">
              <w:rPr>
                <w:rFonts w:asciiTheme="minorHAnsi" w:hAnsiTheme="minorHAnsi" w:cs="Arial"/>
                <w:bCs/>
                <w:sz w:val="20"/>
                <w:szCs w:val="20"/>
              </w:rPr>
              <w:t>/7</w:t>
            </w:r>
          </w:p>
        </w:tc>
        <w:tc>
          <w:tcPr>
            <w:tcW w:w="1277" w:type="dxa"/>
            <w:tcBorders>
              <w:top w:val="single" w:sz="4" w:space="0" w:color="A6A6A6"/>
              <w:left w:val="single" w:sz="4" w:space="0" w:color="A6A6A6"/>
              <w:bottom w:val="single" w:sz="4" w:space="0" w:color="A6A6A6"/>
              <w:right w:val="single" w:sz="4" w:space="0" w:color="A6A6A6"/>
            </w:tcBorders>
            <w:vAlign w:val="center"/>
          </w:tcPr>
          <w:p w14:paraId="221FBC00" w14:textId="77777777" w:rsidR="006F03EE" w:rsidRDefault="006F03EE" w:rsidP="006F03EE">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7C064C" w14:textId="77777777" w:rsidR="006F03EE" w:rsidRDefault="006F03EE" w:rsidP="006F03EE">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tcPr>
          <w:p w14:paraId="4F0A5139" w14:textId="42E22694" w:rsidR="006F03EE" w:rsidRPr="001C311F" w:rsidRDefault="006F03EE" w:rsidP="006F03EE">
            <w:pPr>
              <w:widowControl w:val="0"/>
              <w:spacing w:before="20" w:after="20" w:line="240" w:lineRule="auto"/>
              <w:jc w:val="center"/>
              <w:rPr>
                <w:rFonts w:asciiTheme="minorHAnsi" w:hAnsiTheme="minorHAnsi"/>
                <w:iCs/>
                <w:color w:val="808080" w:themeColor="background1" w:themeShade="80"/>
                <w:sz w:val="20"/>
                <w:szCs w:val="20"/>
              </w:rPr>
            </w:pPr>
            <w:r w:rsidRPr="001C311F">
              <w:rPr>
                <w:rFonts w:cs="Calibri"/>
                <w:b/>
                <w:bCs/>
                <w:iCs/>
                <w:color w:val="808080"/>
                <w:sz w:val="20"/>
                <w:szCs w:val="20"/>
              </w:rPr>
              <w:t>DT</w:t>
            </w:r>
          </w:p>
        </w:tc>
        <w:tc>
          <w:tcPr>
            <w:tcW w:w="4253" w:type="dxa"/>
            <w:tcBorders>
              <w:top w:val="single" w:sz="4" w:space="0" w:color="A6A6A6"/>
              <w:left w:val="single" w:sz="4" w:space="0" w:color="A6A6A6"/>
              <w:bottom w:val="single" w:sz="4" w:space="0" w:color="A6A6A6"/>
              <w:right w:val="single" w:sz="4" w:space="0" w:color="A6A6A6"/>
            </w:tcBorders>
            <w:vAlign w:val="center"/>
          </w:tcPr>
          <w:p w14:paraId="59DAD9B6" w14:textId="77777777" w:rsidR="006F03EE" w:rsidRDefault="006F03EE" w:rsidP="006F03EE">
            <w:pPr>
              <w:widowControl w:val="0"/>
              <w:spacing w:before="20" w:after="20" w:line="240" w:lineRule="auto"/>
              <w:jc w:val="center"/>
              <w:rPr>
                <w:rFonts w:asciiTheme="minorHAnsi" w:hAnsiTheme="minorHAnsi"/>
                <w:i/>
                <w:color w:val="808080" w:themeColor="background1" w:themeShade="80"/>
                <w:sz w:val="20"/>
                <w:szCs w:val="20"/>
              </w:rPr>
            </w:pPr>
            <w:r w:rsidRPr="009F4C30">
              <w:rPr>
                <w:rFonts w:asciiTheme="minorHAnsi" w:hAnsiTheme="minorHAnsi"/>
                <w:i/>
                <w:color w:val="808080" w:themeColor="background1" w:themeShade="80"/>
                <w:sz w:val="20"/>
                <w:szCs w:val="20"/>
              </w:rPr>
              <w:t>Opisać oferowane parametry</w:t>
            </w:r>
          </w:p>
        </w:tc>
      </w:tr>
      <w:tr w:rsidR="006F03EE" w:rsidRPr="003744C7" w14:paraId="236C5447" w14:textId="77777777" w:rsidTr="009B3A50">
        <w:trPr>
          <w:gridBefore w:val="1"/>
          <w:wBefore w:w="9" w:type="dxa"/>
          <w:trHeight w:val="210"/>
        </w:trPr>
        <w:tc>
          <w:tcPr>
            <w:tcW w:w="567" w:type="dxa"/>
            <w:shd w:val="clear" w:color="auto" w:fill="D9D9D9"/>
            <w:vAlign w:val="center"/>
          </w:tcPr>
          <w:p w14:paraId="5631729E" w14:textId="77777777" w:rsidR="006F03EE" w:rsidRPr="003744C7" w:rsidRDefault="006F03EE">
            <w:pPr>
              <w:pStyle w:val="Akapitzlist"/>
              <w:numPr>
                <w:ilvl w:val="0"/>
                <w:numId w:val="2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42070C36" w14:textId="0E07FA52" w:rsidR="006F03EE" w:rsidRPr="008F1935" w:rsidRDefault="006F03EE" w:rsidP="006F03EE">
            <w:pPr>
              <w:spacing w:before="20" w:after="20" w:line="240" w:lineRule="auto"/>
              <w:rPr>
                <w:rFonts w:cs="Calibri"/>
                <w:color w:val="000000"/>
              </w:rPr>
            </w:pPr>
            <w:r>
              <w:rPr>
                <w:rFonts w:cs="Calibri"/>
                <w:b/>
                <w:bCs/>
                <w:smallCaps/>
                <w:spacing w:val="2"/>
              </w:rPr>
              <w:t>E</w:t>
            </w:r>
            <w:r w:rsidRPr="008F1935">
              <w:rPr>
                <w:rFonts w:cs="Calibri"/>
                <w:b/>
                <w:bCs/>
                <w:smallCaps/>
                <w:spacing w:val="2"/>
              </w:rPr>
              <w:t>kran</w:t>
            </w:r>
          </w:p>
        </w:tc>
      </w:tr>
      <w:tr w:rsidR="006F03EE" w:rsidRPr="003744C7" w14:paraId="4D57EC67" w14:textId="77777777" w:rsidTr="001C311F">
        <w:trPr>
          <w:gridBefore w:val="1"/>
          <w:wBefore w:w="9" w:type="dxa"/>
          <w:trHeight w:val="210"/>
        </w:trPr>
        <w:tc>
          <w:tcPr>
            <w:tcW w:w="567" w:type="dxa"/>
            <w:shd w:val="clear" w:color="auto" w:fill="auto"/>
            <w:vAlign w:val="center"/>
          </w:tcPr>
          <w:p w14:paraId="5834E29C"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7FE64E10" w14:textId="4D1A34A5"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Ekran</w:t>
            </w:r>
            <w:r>
              <w:rPr>
                <w:rFonts w:cs="Calibri"/>
                <w:color w:val="000000"/>
                <w:sz w:val="20"/>
                <w:szCs w:val="20"/>
              </w:rPr>
              <w:t xml:space="preserve"> </w:t>
            </w:r>
            <w:r w:rsidRPr="003744C7">
              <w:rPr>
                <w:rFonts w:cs="Calibri"/>
                <w:color w:val="000000"/>
                <w:sz w:val="20"/>
                <w:szCs w:val="20"/>
              </w:rPr>
              <w:t>LCD z podświetleniem LED</w:t>
            </w:r>
          </w:p>
        </w:tc>
        <w:tc>
          <w:tcPr>
            <w:tcW w:w="1277" w:type="dxa"/>
            <w:shd w:val="clear" w:color="auto" w:fill="FFFFFF"/>
            <w:vAlign w:val="center"/>
          </w:tcPr>
          <w:p w14:paraId="414DC262"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F270C21" w14:textId="77777777" w:rsidR="006F03EE" w:rsidRPr="001C311F" w:rsidRDefault="006F03EE" w:rsidP="006F03EE">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80948B8"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1737A8EB"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4FB98CEE" w14:textId="77777777" w:rsidTr="001C311F">
        <w:trPr>
          <w:gridBefore w:val="1"/>
          <w:wBefore w:w="9" w:type="dxa"/>
          <w:trHeight w:val="210"/>
        </w:trPr>
        <w:tc>
          <w:tcPr>
            <w:tcW w:w="567" w:type="dxa"/>
            <w:shd w:val="clear" w:color="auto" w:fill="auto"/>
            <w:vAlign w:val="center"/>
          </w:tcPr>
          <w:p w14:paraId="00B619F8"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650EF9FC" w14:textId="20374DDB" w:rsidR="006F03EE" w:rsidRPr="003744C7" w:rsidRDefault="006F03EE" w:rsidP="006F03EE">
            <w:pPr>
              <w:autoSpaceDE w:val="0"/>
              <w:autoSpaceDN w:val="0"/>
              <w:adjustRightInd w:val="0"/>
              <w:spacing w:after="60" w:line="240" w:lineRule="auto"/>
              <w:jc w:val="both"/>
              <w:rPr>
                <w:rFonts w:cs="Calibri"/>
                <w:color w:val="000000"/>
                <w:sz w:val="20"/>
                <w:szCs w:val="20"/>
              </w:rPr>
            </w:pPr>
            <w:r>
              <w:rPr>
                <w:rFonts w:cs="Calibri"/>
                <w:color w:val="000000"/>
                <w:sz w:val="20"/>
                <w:szCs w:val="20"/>
              </w:rPr>
              <w:t>Przekątna ekranu minimum 49”</w:t>
            </w:r>
          </w:p>
        </w:tc>
        <w:tc>
          <w:tcPr>
            <w:tcW w:w="1277" w:type="dxa"/>
            <w:shd w:val="clear" w:color="auto" w:fill="FFFFFF"/>
            <w:vAlign w:val="center"/>
          </w:tcPr>
          <w:p w14:paraId="0A992FEA" w14:textId="4B5E1589"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CFCA26" w14:textId="736D0980"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0B8AD8BE" w14:textId="39126072" w:rsidR="006F03EE" w:rsidRPr="001C311F" w:rsidRDefault="006F03EE" w:rsidP="006F03EE">
            <w:pPr>
              <w:spacing w:before="20" w:after="2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68A9A8B1" w14:textId="71CDD677" w:rsidR="006F03EE" w:rsidRPr="00B57C7E" w:rsidRDefault="006F03EE" w:rsidP="006F03EE">
            <w:pPr>
              <w:spacing w:before="20" w:after="2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6F03EE" w:rsidRPr="003744C7" w14:paraId="4C53F8D2" w14:textId="77777777" w:rsidTr="001C311F">
        <w:trPr>
          <w:gridBefore w:val="1"/>
          <w:wBefore w:w="9" w:type="dxa"/>
          <w:trHeight w:val="210"/>
        </w:trPr>
        <w:tc>
          <w:tcPr>
            <w:tcW w:w="567" w:type="dxa"/>
            <w:shd w:val="clear" w:color="auto" w:fill="auto"/>
            <w:vAlign w:val="center"/>
          </w:tcPr>
          <w:p w14:paraId="41150BA0"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5F6BDBA7" w14:textId="04F9161A"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Rozdzielczość </w:t>
            </w:r>
            <w:r>
              <w:rPr>
                <w:rFonts w:cs="Calibri"/>
                <w:color w:val="000000"/>
                <w:sz w:val="20"/>
                <w:szCs w:val="20"/>
              </w:rPr>
              <w:t xml:space="preserve">minimum </w:t>
            </w:r>
            <w:r w:rsidR="00870417">
              <w:rPr>
                <w:rFonts w:cs="Calibri"/>
                <w:color w:val="000000"/>
                <w:sz w:val="20"/>
                <w:szCs w:val="20"/>
              </w:rPr>
              <w:t xml:space="preserve">1920 x 1080 </w:t>
            </w:r>
            <w:proofErr w:type="spellStart"/>
            <w:r w:rsidR="00870417">
              <w:rPr>
                <w:rFonts w:cs="Calibri"/>
                <w:color w:val="000000"/>
                <w:sz w:val="20"/>
                <w:szCs w:val="20"/>
              </w:rPr>
              <w:t>FullHD</w:t>
            </w:r>
            <w:proofErr w:type="spellEnd"/>
          </w:p>
        </w:tc>
        <w:tc>
          <w:tcPr>
            <w:tcW w:w="1277" w:type="dxa"/>
            <w:shd w:val="clear" w:color="auto" w:fill="FFFFFF"/>
            <w:vAlign w:val="center"/>
          </w:tcPr>
          <w:p w14:paraId="47D69066"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D6E8721" w14:textId="77777777" w:rsidR="006F03EE" w:rsidRPr="001C311F" w:rsidRDefault="006F03EE" w:rsidP="006F03EE">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6442A9F2"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C7E8227"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0E831809" w14:textId="77777777" w:rsidTr="001C311F">
        <w:trPr>
          <w:gridBefore w:val="1"/>
          <w:wBefore w:w="9" w:type="dxa"/>
          <w:trHeight w:val="210"/>
        </w:trPr>
        <w:tc>
          <w:tcPr>
            <w:tcW w:w="567" w:type="dxa"/>
            <w:shd w:val="clear" w:color="auto" w:fill="auto"/>
            <w:vAlign w:val="center"/>
          </w:tcPr>
          <w:p w14:paraId="4C7D646F"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0182CF7E" w14:textId="50C797DA"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Jasność minimum </w:t>
            </w:r>
            <w:r>
              <w:rPr>
                <w:rFonts w:cs="Calibri"/>
                <w:color w:val="000000"/>
                <w:sz w:val="20"/>
                <w:szCs w:val="20"/>
              </w:rPr>
              <w:t>4</w:t>
            </w:r>
            <w:r w:rsidRPr="003744C7">
              <w:rPr>
                <w:rFonts w:cs="Calibri"/>
                <w:color w:val="000000"/>
                <w:sz w:val="20"/>
                <w:szCs w:val="20"/>
              </w:rPr>
              <w:t>00 cd/m²</w:t>
            </w:r>
          </w:p>
        </w:tc>
        <w:tc>
          <w:tcPr>
            <w:tcW w:w="1277" w:type="dxa"/>
            <w:shd w:val="clear" w:color="auto" w:fill="FFFFFF"/>
            <w:vAlign w:val="center"/>
          </w:tcPr>
          <w:p w14:paraId="125ECE19"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A1546D6" w14:textId="77777777" w:rsidR="006F03EE" w:rsidRPr="001C311F" w:rsidRDefault="006F03EE" w:rsidP="006F03EE">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D4B5618"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4E32D0DA"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2E21B325" w14:textId="77777777" w:rsidTr="001C311F">
        <w:trPr>
          <w:gridBefore w:val="1"/>
          <w:wBefore w:w="9" w:type="dxa"/>
          <w:trHeight w:val="210"/>
        </w:trPr>
        <w:tc>
          <w:tcPr>
            <w:tcW w:w="567" w:type="dxa"/>
            <w:shd w:val="clear" w:color="auto" w:fill="auto"/>
            <w:vAlign w:val="center"/>
          </w:tcPr>
          <w:p w14:paraId="563DC6C4"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1AFF4192" w14:textId="6A4608A1"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Kontrast minimum </w:t>
            </w:r>
            <w:r>
              <w:rPr>
                <w:rFonts w:cs="Calibri"/>
                <w:color w:val="000000"/>
                <w:sz w:val="20"/>
                <w:szCs w:val="20"/>
              </w:rPr>
              <w:t>12</w:t>
            </w:r>
            <w:r w:rsidRPr="003744C7">
              <w:rPr>
                <w:rFonts w:cs="Calibri"/>
                <w:color w:val="000000"/>
                <w:sz w:val="20"/>
                <w:szCs w:val="20"/>
              </w:rPr>
              <w:t>00:1</w:t>
            </w:r>
          </w:p>
        </w:tc>
        <w:tc>
          <w:tcPr>
            <w:tcW w:w="1277" w:type="dxa"/>
            <w:shd w:val="clear" w:color="auto" w:fill="FFFFFF"/>
            <w:vAlign w:val="center"/>
          </w:tcPr>
          <w:p w14:paraId="4D8334E3"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D90C0CE" w14:textId="77777777" w:rsidR="006F03EE" w:rsidRPr="001C311F" w:rsidRDefault="006F03EE" w:rsidP="006F03EE">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5417E97"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CA26C4D"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5BE47FC8" w14:textId="77777777" w:rsidTr="001C311F">
        <w:trPr>
          <w:gridBefore w:val="1"/>
          <w:wBefore w:w="9" w:type="dxa"/>
          <w:trHeight w:val="210"/>
        </w:trPr>
        <w:tc>
          <w:tcPr>
            <w:tcW w:w="567" w:type="dxa"/>
            <w:shd w:val="clear" w:color="auto" w:fill="auto"/>
            <w:vAlign w:val="center"/>
          </w:tcPr>
          <w:p w14:paraId="5DE25EF1"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50612ED9" w14:textId="77777777"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Czas reakcji minimum 8 ms</w:t>
            </w:r>
          </w:p>
        </w:tc>
        <w:tc>
          <w:tcPr>
            <w:tcW w:w="1277" w:type="dxa"/>
            <w:shd w:val="clear" w:color="auto" w:fill="FFFFFF"/>
            <w:vAlign w:val="center"/>
          </w:tcPr>
          <w:p w14:paraId="3B4F18DE"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479D4E9" w14:textId="77777777" w:rsidR="006F03EE" w:rsidRPr="001C311F" w:rsidRDefault="006F03EE" w:rsidP="006F03EE">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30E9EDCD"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19548E51"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257D07DF" w14:textId="77777777" w:rsidTr="001C311F">
        <w:trPr>
          <w:gridBefore w:val="1"/>
          <w:wBefore w:w="9" w:type="dxa"/>
          <w:trHeight w:val="210"/>
        </w:trPr>
        <w:tc>
          <w:tcPr>
            <w:tcW w:w="567" w:type="dxa"/>
            <w:shd w:val="clear" w:color="auto" w:fill="auto"/>
            <w:vAlign w:val="center"/>
          </w:tcPr>
          <w:p w14:paraId="68070AFF"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713DD5B0" w14:textId="77777777"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Kąt widzenia (</w:t>
            </w:r>
            <w:r w:rsidRPr="003744C7">
              <w:rPr>
                <w:rFonts w:cs="Arial"/>
                <w:bCs/>
                <w:color w:val="595959"/>
                <w:sz w:val="20"/>
                <w:szCs w:val="20"/>
              </w:rPr>
              <w:t>pion/poziom): 178/178 stopni</w:t>
            </w:r>
          </w:p>
        </w:tc>
        <w:tc>
          <w:tcPr>
            <w:tcW w:w="1277" w:type="dxa"/>
            <w:shd w:val="clear" w:color="auto" w:fill="FFFFFF"/>
            <w:vAlign w:val="center"/>
          </w:tcPr>
          <w:p w14:paraId="6C3BC735"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C562946"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207A475C"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0E10619A"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1925F46C" w14:textId="77777777" w:rsidTr="001C311F">
        <w:trPr>
          <w:gridBefore w:val="1"/>
          <w:wBefore w:w="9" w:type="dxa"/>
          <w:trHeight w:val="210"/>
        </w:trPr>
        <w:tc>
          <w:tcPr>
            <w:tcW w:w="567" w:type="dxa"/>
            <w:shd w:val="clear" w:color="auto" w:fill="auto"/>
            <w:vAlign w:val="center"/>
          </w:tcPr>
          <w:p w14:paraId="3A708B42" w14:textId="77777777" w:rsidR="006F03EE" w:rsidRPr="00181F68" w:rsidRDefault="006F03EE">
            <w:pPr>
              <w:pStyle w:val="Akapitzlist"/>
              <w:numPr>
                <w:ilvl w:val="0"/>
                <w:numId w:val="15"/>
              </w:numPr>
              <w:spacing w:before="20" w:after="20" w:line="240" w:lineRule="auto"/>
              <w:ind w:left="527" w:hanging="357"/>
              <w:jc w:val="right"/>
              <w:rPr>
                <w:rFonts w:cs="Calibri"/>
                <w:bCs/>
                <w:smallCaps/>
                <w:color w:val="000000"/>
                <w:sz w:val="20"/>
                <w:szCs w:val="20"/>
              </w:rPr>
            </w:pPr>
          </w:p>
        </w:tc>
        <w:tc>
          <w:tcPr>
            <w:tcW w:w="6662" w:type="dxa"/>
            <w:noWrap/>
          </w:tcPr>
          <w:p w14:paraId="0A9B3194" w14:textId="6009FBE2" w:rsidR="006F03EE" w:rsidRPr="003744C7" w:rsidRDefault="006F03EE" w:rsidP="006F03EE">
            <w:pPr>
              <w:autoSpaceDE w:val="0"/>
              <w:autoSpaceDN w:val="0"/>
              <w:adjustRightInd w:val="0"/>
              <w:spacing w:after="60" w:line="240" w:lineRule="auto"/>
              <w:jc w:val="both"/>
              <w:rPr>
                <w:rFonts w:cs="Calibri"/>
                <w:color w:val="000000"/>
                <w:sz w:val="20"/>
                <w:szCs w:val="20"/>
              </w:rPr>
            </w:pPr>
            <w:r>
              <w:rPr>
                <w:rFonts w:cs="Calibri"/>
                <w:color w:val="000000"/>
                <w:sz w:val="20"/>
                <w:szCs w:val="20"/>
              </w:rPr>
              <w:t>Powierzchnia dotykowa 10-cio punktowa</w:t>
            </w:r>
          </w:p>
        </w:tc>
        <w:tc>
          <w:tcPr>
            <w:tcW w:w="1277" w:type="dxa"/>
            <w:shd w:val="clear" w:color="auto" w:fill="FFFFFF"/>
            <w:vAlign w:val="center"/>
          </w:tcPr>
          <w:p w14:paraId="7EC9C2FE" w14:textId="1ACDB0AE"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D4A8E60" w14:textId="5FFFC213"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5044B557" w14:textId="71C53BF3" w:rsidR="006F03EE" w:rsidRPr="001C311F" w:rsidRDefault="006F03EE" w:rsidP="006F03EE">
            <w:pPr>
              <w:spacing w:before="20" w:after="2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76EDBAD8" w14:textId="3699CC71" w:rsidR="006F03EE" w:rsidRPr="00B57C7E" w:rsidRDefault="006F03EE" w:rsidP="006F03EE">
            <w:pPr>
              <w:spacing w:before="20" w:after="2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6F03EE" w:rsidRPr="003744C7" w14:paraId="4E050C13" w14:textId="77777777" w:rsidTr="005828C8">
        <w:trPr>
          <w:gridBefore w:val="1"/>
          <w:wBefore w:w="9" w:type="dxa"/>
          <w:trHeight w:val="210"/>
        </w:trPr>
        <w:tc>
          <w:tcPr>
            <w:tcW w:w="567" w:type="dxa"/>
            <w:shd w:val="clear" w:color="auto" w:fill="D9D9D9"/>
            <w:vAlign w:val="center"/>
          </w:tcPr>
          <w:p w14:paraId="6601D868" w14:textId="77777777" w:rsidR="006F03EE" w:rsidRPr="003744C7" w:rsidRDefault="006F03EE">
            <w:pPr>
              <w:pStyle w:val="Akapitzlist"/>
              <w:numPr>
                <w:ilvl w:val="0"/>
                <w:numId w:val="2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6FD80A03" w14:textId="297F48D7" w:rsidR="006F03EE" w:rsidRPr="008F1935" w:rsidRDefault="006F03EE" w:rsidP="006F03EE">
            <w:pPr>
              <w:spacing w:before="20" w:after="20" w:line="240" w:lineRule="auto"/>
              <w:rPr>
                <w:rFonts w:cs="Calibri"/>
                <w:color w:val="000000"/>
              </w:rPr>
            </w:pPr>
            <w:r>
              <w:rPr>
                <w:rFonts w:cs="Calibri"/>
                <w:b/>
                <w:bCs/>
                <w:smallCaps/>
                <w:spacing w:val="2"/>
              </w:rPr>
              <w:t>Łączność</w:t>
            </w:r>
          </w:p>
        </w:tc>
      </w:tr>
      <w:tr w:rsidR="006F03EE" w:rsidRPr="003744C7" w14:paraId="005FF0BB" w14:textId="77777777" w:rsidTr="001C311F">
        <w:trPr>
          <w:gridBefore w:val="1"/>
          <w:wBefore w:w="9" w:type="dxa"/>
          <w:trHeight w:val="210"/>
        </w:trPr>
        <w:tc>
          <w:tcPr>
            <w:tcW w:w="567" w:type="dxa"/>
            <w:shd w:val="clear" w:color="auto" w:fill="auto"/>
            <w:vAlign w:val="center"/>
          </w:tcPr>
          <w:p w14:paraId="48A3AEF5" w14:textId="77777777" w:rsidR="006F03EE" w:rsidRPr="00181F68" w:rsidRDefault="006F03EE">
            <w:pPr>
              <w:pStyle w:val="Akapitzlist"/>
              <w:numPr>
                <w:ilvl w:val="0"/>
                <w:numId w:val="24"/>
              </w:numPr>
              <w:spacing w:before="20" w:after="20" w:line="240" w:lineRule="auto"/>
              <w:ind w:left="527" w:hanging="357"/>
              <w:jc w:val="right"/>
              <w:rPr>
                <w:rFonts w:cs="Calibri"/>
                <w:bCs/>
                <w:smallCaps/>
                <w:color w:val="000000"/>
                <w:sz w:val="20"/>
                <w:szCs w:val="20"/>
              </w:rPr>
            </w:pPr>
          </w:p>
        </w:tc>
        <w:tc>
          <w:tcPr>
            <w:tcW w:w="6662" w:type="dxa"/>
            <w:noWrap/>
          </w:tcPr>
          <w:p w14:paraId="4A7BC8A4" w14:textId="2F898CB2"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Złącza </w:t>
            </w:r>
            <w:r>
              <w:rPr>
                <w:rFonts w:cs="Calibri"/>
                <w:color w:val="000000"/>
                <w:sz w:val="20"/>
                <w:szCs w:val="20"/>
              </w:rPr>
              <w:t xml:space="preserve">minimum: </w:t>
            </w:r>
            <w:r w:rsidR="00870417">
              <w:rPr>
                <w:rFonts w:cs="Calibri"/>
                <w:color w:val="000000"/>
                <w:sz w:val="20"/>
                <w:szCs w:val="20"/>
              </w:rPr>
              <w:t>1</w:t>
            </w:r>
            <w:r w:rsidRPr="003744C7">
              <w:rPr>
                <w:rFonts w:cs="Calibri"/>
                <w:color w:val="000000"/>
                <w:sz w:val="20"/>
                <w:szCs w:val="20"/>
              </w:rPr>
              <w:t xml:space="preserve"> x HDMI, , 1 x RJ45</w:t>
            </w:r>
          </w:p>
        </w:tc>
        <w:tc>
          <w:tcPr>
            <w:tcW w:w="1277" w:type="dxa"/>
            <w:shd w:val="clear" w:color="auto" w:fill="FFFFFF"/>
            <w:vAlign w:val="center"/>
          </w:tcPr>
          <w:p w14:paraId="09CD1B0A"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C9311D9" w14:textId="77777777" w:rsidR="006F03EE" w:rsidRPr="001C311F" w:rsidRDefault="006F03EE" w:rsidP="006F03EE">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512062AF"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276BDE5"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7A96E7FC" w14:textId="77777777" w:rsidTr="001C311F">
        <w:trPr>
          <w:gridBefore w:val="1"/>
          <w:wBefore w:w="9" w:type="dxa"/>
          <w:trHeight w:val="210"/>
        </w:trPr>
        <w:tc>
          <w:tcPr>
            <w:tcW w:w="567" w:type="dxa"/>
            <w:shd w:val="clear" w:color="auto" w:fill="auto"/>
            <w:vAlign w:val="center"/>
          </w:tcPr>
          <w:p w14:paraId="73ABD80F" w14:textId="77777777" w:rsidR="006F03EE" w:rsidRPr="00181F68" w:rsidRDefault="006F03EE">
            <w:pPr>
              <w:pStyle w:val="Akapitzlist"/>
              <w:numPr>
                <w:ilvl w:val="0"/>
                <w:numId w:val="24"/>
              </w:numPr>
              <w:spacing w:before="20" w:after="20" w:line="240" w:lineRule="auto"/>
              <w:ind w:left="527" w:hanging="357"/>
              <w:jc w:val="right"/>
              <w:rPr>
                <w:rFonts w:cs="Calibri"/>
                <w:bCs/>
                <w:smallCaps/>
                <w:color w:val="000000"/>
                <w:sz w:val="20"/>
                <w:szCs w:val="20"/>
              </w:rPr>
            </w:pPr>
          </w:p>
        </w:tc>
        <w:tc>
          <w:tcPr>
            <w:tcW w:w="6662" w:type="dxa"/>
            <w:noWrap/>
          </w:tcPr>
          <w:p w14:paraId="228CA452" w14:textId="62D18875" w:rsidR="006F03EE" w:rsidRPr="003744C7" w:rsidRDefault="006F03EE" w:rsidP="006F03EE">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Komunikacja: Ethernet, </w:t>
            </w:r>
          </w:p>
        </w:tc>
        <w:tc>
          <w:tcPr>
            <w:tcW w:w="1277" w:type="dxa"/>
            <w:shd w:val="clear" w:color="auto" w:fill="FFFFFF"/>
            <w:vAlign w:val="center"/>
          </w:tcPr>
          <w:p w14:paraId="0888B4C9"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F8C3212" w14:textId="77777777" w:rsidR="006F03EE" w:rsidRPr="001C311F" w:rsidRDefault="006F03EE" w:rsidP="006F03EE">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4069DF70" w14:textId="77777777" w:rsidR="006F03EE" w:rsidRPr="001C311F" w:rsidRDefault="006F03EE" w:rsidP="006F03EE">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38ADB21E" w14:textId="77777777" w:rsidR="006F03EE" w:rsidRPr="003744C7" w:rsidRDefault="006F03EE" w:rsidP="006F03EE">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6F03EE" w:rsidRPr="003744C7" w14:paraId="2804346C" w14:textId="77777777" w:rsidTr="005828C8">
        <w:trPr>
          <w:gridBefore w:val="1"/>
          <w:wBefore w:w="9" w:type="dxa"/>
          <w:trHeight w:val="210"/>
        </w:trPr>
        <w:tc>
          <w:tcPr>
            <w:tcW w:w="567" w:type="dxa"/>
            <w:shd w:val="clear" w:color="auto" w:fill="D9D9D9"/>
            <w:vAlign w:val="center"/>
          </w:tcPr>
          <w:p w14:paraId="7A5F453E" w14:textId="77777777" w:rsidR="006F03EE" w:rsidRPr="003744C7" w:rsidRDefault="006F03EE">
            <w:pPr>
              <w:pStyle w:val="Akapitzlist"/>
              <w:numPr>
                <w:ilvl w:val="0"/>
                <w:numId w:val="2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33F0629F" w14:textId="28533685" w:rsidR="006F03EE" w:rsidRPr="008F1935" w:rsidRDefault="00870417" w:rsidP="006F03EE">
            <w:pPr>
              <w:spacing w:before="20" w:after="20" w:line="240" w:lineRule="auto"/>
              <w:rPr>
                <w:rFonts w:cs="Calibri"/>
                <w:color w:val="000000"/>
              </w:rPr>
            </w:pPr>
            <w:r>
              <w:rPr>
                <w:rFonts w:cs="Calibri"/>
                <w:b/>
                <w:bCs/>
                <w:smallCaps/>
                <w:spacing w:val="2"/>
              </w:rPr>
              <w:t>Jednostka Sterująca Tablicą ogłoszeń</w:t>
            </w:r>
          </w:p>
        </w:tc>
      </w:tr>
      <w:tr w:rsidR="006F03EE" w:rsidRPr="003744C7" w14:paraId="5BB5A6CC" w14:textId="77777777" w:rsidTr="00FF7EB1">
        <w:trPr>
          <w:gridBefore w:val="1"/>
          <w:wBefore w:w="9" w:type="dxa"/>
          <w:trHeight w:val="210"/>
        </w:trPr>
        <w:tc>
          <w:tcPr>
            <w:tcW w:w="567" w:type="dxa"/>
            <w:shd w:val="clear" w:color="auto" w:fill="auto"/>
            <w:vAlign w:val="center"/>
          </w:tcPr>
          <w:p w14:paraId="445BD1BA" w14:textId="77777777" w:rsidR="006F03EE" w:rsidRPr="00181F68" w:rsidRDefault="006F03EE">
            <w:pPr>
              <w:pStyle w:val="Akapitzlist"/>
              <w:numPr>
                <w:ilvl w:val="0"/>
                <w:numId w:val="25"/>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118992C8" w14:textId="24FC475C" w:rsidR="006F03EE" w:rsidRPr="003744C7" w:rsidRDefault="00F87584" w:rsidP="006F03EE">
            <w:pPr>
              <w:autoSpaceDE w:val="0"/>
              <w:autoSpaceDN w:val="0"/>
              <w:adjustRightInd w:val="0"/>
              <w:spacing w:before="40" w:after="40" w:line="240" w:lineRule="auto"/>
              <w:jc w:val="both"/>
              <w:rPr>
                <w:rFonts w:cs="Calibri"/>
                <w:color w:val="000000"/>
                <w:sz w:val="20"/>
                <w:szCs w:val="20"/>
              </w:rPr>
            </w:pPr>
            <w:r w:rsidRPr="006D4D11">
              <w:rPr>
                <w:rFonts w:cs="Arial"/>
                <w:bCs/>
                <w:sz w:val="20"/>
                <w:szCs w:val="20"/>
              </w:rPr>
              <w:t xml:space="preserve">Wyposażony w procesor wielordzeniowy minimum </w:t>
            </w:r>
            <w:r>
              <w:rPr>
                <w:rFonts w:cs="Arial"/>
                <w:bCs/>
                <w:sz w:val="20"/>
                <w:szCs w:val="20"/>
              </w:rPr>
              <w:t xml:space="preserve">osiągający wynik minimum 6 000 pkt  </w:t>
            </w:r>
            <w:r w:rsidRPr="006D4D11">
              <w:rPr>
                <w:rFonts w:cs="Arial"/>
                <w:bCs/>
                <w:sz w:val="20"/>
                <w:szCs w:val="20"/>
              </w:rPr>
              <w:t xml:space="preserve">w teście </w:t>
            </w:r>
            <w:proofErr w:type="spellStart"/>
            <w:r w:rsidRPr="006D4D11">
              <w:rPr>
                <w:rFonts w:cs="Arial"/>
                <w:bCs/>
                <w:sz w:val="20"/>
                <w:szCs w:val="20"/>
              </w:rPr>
              <w:t>PassMark</w:t>
            </w:r>
            <w:proofErr w:type="spellEnd"/>
            <w:r w:rsidRPr="006D4D11">
              <w:rPr>
                <w:rFonts w:cs="Arial"/>
                <w:bCs/>
                <w:sz w:val="20"/>
                <w:szCs w:val="20"/>
              </w:rPr>
              <w:t xml:space="preserve"> CPU Mark wg wyników opublikowanych na stronie </w:t>
            </w:r>
            <w:hyperlink r:id="rId16" w:history="1">
              <w:r w:rsidRPr="00BB3086">
                <w:rPr>
                  <w:rStyle w:val="Hipercze"/>
                  <w:rFonts w:cs="Arial"/>
                  <w:bCs/>
                  <w:sz w:val="20"/>
                  <w:szCs w:val="20"/>
                </w:rPr>
                <w:t>https://www.cpubenchmark.net/cpu_list.php</w:t>
              </w:r>
            </w:hyperlink>
          </w:p>
        </w:tc>
        <w:tc>
          <w:tcPr>
            <w:tcW w:w="1277" w:type="dxa"/>
            <w:shd w:val="clear" w:color="auto" w:fill="FFFFFF"/>
            <w:vAlign w:val="center"/>
          </w:tcPr>
          <w:p w14:paraId="65D0BDB3" w14:textId="77777777"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40A5AF7" w14:textId="77777777" w:rsidR="006F03EE" w:rsidRPr="001C311F" w:rsidRDefault="006F03EE" w:rsidP="006F03EE">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vAlign w:val="center"/>
          </w:tcPr>
          <w:p w14:paraId="6C506E86" w14:textId="77777777" w:rsidR="006F03EE" w:rsidRPr="001C311F" w:rsidRDefault="006F03EE" w:rsidP="006F03EE">
            <w:pPr>
              <w:spacing w:before="40" w:after="4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4ACFEBE" w14:textId="62FF4947" w:rsidR="006F03EE" w:rsidRPr="003744C7" w:rsidRDefault="006F03EE" w:rsidP="006F03EE">
            <w:pPr>
              <w:spacing w:before="40" w:after="40" w:line="240" w:lineRule="auto"/>
              <w:jc w:val="center"/>
              <w:rPr>
                <w:rFonts w:cs="Calibri"/>
                <w:color w:val="000000"/>
              </w:rPr>
            </w:pPr>
            <w:r>
              <w:rPr>
                <w:rFonts w:asciiTheme="minorHAnsi" w:hAnsiTheme="minorHAnsi"/>
                <w:i/>
                <w:color w:val="808080" w:themeColor="background1" w:themeShade="80"/>
                <w:sz w:val="20"/>
                <w:szCs w:val="20"/>
              </w:rPr>
              <w:t>Podać nazwę i model procesora</w:t>
            </w:r>
          </w:p>
        </w:tc>
      </w:tr>
      <w:tr w:rsidR="006F03EE" w:rsidRPr="003744C7" w14:paraId="7602CCF2" w14:textId="77777777" w:rsidTr="00FF7EB1">
        <w:trPr>
          <w:gridBefore w:val="1"/>
          <w:wBefore w:w="9" w:type="dxa"/>
          <w:trHeight w:val="210"/>
        </w:trPr>
        <w:tc>
          <w:tcPr>
            <w:tcW w:w="567" w:type="dxa"/>
            <w:shd w:val="clear" w:color="auto" w:fill="auto"/>
            <w:vAlign w:val="center"/>
          </w:tcPr>
          <w:p w14:paraId="4EE2C656" w14:textId="77777777" w:rsidR="006F03EE" w:rsidRPr="00181F68" w:rsidRDefault="006F03EE">
            <w:pPr>
              <w:pStyle w:val="Akapitzlist"/>
              <w:numPr>
                <w:ilvl w:val="0"/>
                <w:numId w:val="25"/>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CDFA097" w14:textId="2A12A143" w:rsidR="006F03EE" w:rsidRDefault="006F03EE" w:rsidP="006F03EE">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 xml:space="preserve">Wbudowana pamięć RAM minimum </w:t>
            </w:r>
            <w:r w:rsidR="00870417">
              <w:rPr>
                <w:rFonts w:asciiTheme="minorHAnsi" w:hAnsiTheme="minorHAnsi" w:cs="Arial"/>
                <w:bCs/>
                <w:sz w:val="20"/>
                <w:szCs w:val="20"/>
              </w:rPr>
              <w:t xml:space="preserve">8 </w:t>
            </w:r>
            <w:r>
              <w:rPr>
                <w:rFonts w:asciiTheme="minorHAnsi" w:hAnsiTheme="minorHAnsi" w:cs="Arial"/>
                <w:bCs/>
                <w:sz w:val="20"/>
                <w:szCs w:val="20"/>
              </w:rPr>
              <w:t>GB</w:t>
            </w:r>
          </w:p>
        </w:tc>
        <w:tc>
          <w:tcPr>
            <w:tcW w:w="1277" w:type="dxa"/>
            <w:shd w:val="clear" w:color="auto" w:fill="FFFFFF"/>
            <w:vAlign w:val="center"/>
          </w:tcPr>
          <w:p w14:paraId="5A20A868" w14:textId="20DE2CA1"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E978D2" w14:textId="0662CE65"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4CCDE5D" w14:textId="319EE78E" w:rsidR="006F03EE" w:rsidRPr="001C311F" w:rsidRDefault="006F03EE" w:rsidP="006F03EE">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227B79F7" w14:textId="486AE6CA" w:rsidR="006F03EE" w:rsidRPr="00B57C7E" w:rsidRDefault="006F03EE" w:rsidP="006F03EE">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6F03EE" w:rsidRPr="003744C7" w14:paraId="028C14BE" w14:textId="77777777" w:rsidTr="00FF7EB1">
        <w:trPr>
          <w:gridBefore w:val="1"/>
          <w:wBefore w:w="9" w:type="dxa"/>
          <w:trHeight w:val="210"/>
        </w:trPr>
        <w:tc>
          <w:tcPr>
            <w:tcW w:w="567" w:type="dxa"/>
            <w:shd w:val="clear" w:color="auto" w:fill="auto"/>
            <w:vAlign w:val="center"/>
          </w:tcPr>
          <w:p w14:paraId="1E085A4D" w14:textId="77777777" w:rsidR="006F03EE" w:rsidRPr="00181F68" w:rsidRDefault="006F03EE">
            <w:pPr>
              <w:pStyle w:val="Akapitzlist"/>
              <w:numPr>
                <w:ilvl w:val="0"/>
                <w:numId w:val="25"/>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417D0FE5" w14:textId="524CB69C" w:rsidR="006F03EE" w:rsidRDefault="00FB7480" w:rsidP="006F03EE">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Dysk twardy: minimu</w:t>
            </w:r>
            <w:r w:rsidR="00224A91">
              <w:rPr>
                <w:rFonts w:asciiTheme="minorHAnsi" w:hAnsiTheme="minorHAnsi" w:cs="Arial"/>
                <w:bCs/>
                <w:sz w:val="20"/>
                <w:szCs w:val="20"/>
              </w:rPr>
              <w:t>m</w:t>
            </w:r>
            <w:r>
              <w:rPr>
                <w:rFonts w:asciiTheme="minorHAnsi" w:hAnsiTheme="minorHAnsi" w:cs="Arial"/>
                <w:bCs/>
                <w:sz w:val="20"/>
                <w:szCs w:val="20"/>
              </w:rPr>
              <w:t xml:space="preserve"> 240 GB SSD</w:t>
            </w:r>
          </w:p>
        </w:tc>
        <w:tc>
          <w:tcPr>
            <w:tcW w:w="1277" w:type="dxa"/>
            <w:shd w:val="clear" w:color="auto" w:fill="FFFFFF"/>
            <w:vAlign w:val="center"/>
          </w:tcPr>
          <w:p w14:paraId="75D78873" w14:textId="1794AB1F"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89A8FD2" w14:textId="3D75811B"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C8C68CC" w14:textId="23422B1B" w:rsidR="006F03EE" w:rsidRPr="001C311F" w:rsidRDefault="006F03EE" w:rsidP="006F03EE">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019D171B" w14:textId="719C853C" w:rsidR="006F03EE" w:rsidRPr="00B57C7E" w:rsidRDefault="006F03EE" w:rsidP="006F03EE">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6F03EE" w:rsidRPr="003744C7" w14:paraId="6847DA20" w14:textId="77777777" w:rsidTr="00FF7EB1">
        <w:trPr>
          <w:gridBefore w:val="1"/>
          <w:wBefore w:w="9" w:type="dxa"/>
          <w:trHeight w:val="210"/>
        </w:trPr>
        <w:tc>
          <w:tcPr>
            <w:tcW w:w="567" w:type="dxa"/>
            <w:shd w:val="clear" w:color="auto" w:fill="auto"/>
            <w:vAlign w:val="center"/>
          </w:tcPr>
          <w:p w14:paraId="5CF51B0E" w14:textId="77777777" w:rsidR="006F03EE" w:rsidRPr="00181F68" w:rsidRDefault="006F03EE">
            <w:pPr>
              <w:pStyle w:val="Akapitzlist"/>
              <w:numPr>
                <w:ilvl w:val="0"/>
                <w:numId w:val="25"/>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421BCF90" w14:textId="466D8E7A" w:rsidR="006F03EE" w:rsidRPr="00FB7480" w:rsidRDefault="00FB7480" w:rsidP="00FB7480">
            <w:pPr>
              <w:spacing w:before="40" w:after="40" w:line="240" w:lineRule="auto"/>
              <w:jc w:val="both"/>
              <w:rPr>
                <w:rFonts w:asciiTheme="minorHAnsi" w:hAnsiTheme="minorHAnsi" w:cs="Arial"/>
                <w:bCs/>
                <w:sz w:val="20"/>
                <w:szCs w:val="20"/>
              </w:rPr>
            </w:pPr>
            <w:r>
              <w:rPr>
                <w:rFonts w:asciiTheme="minorHAnsi" w:hAnsiTheme="minorHAnsi" w:cs="Arial"/>
                <w:bCs/>
                <w:sz w:val="20"/>
                <w:szCs w:val="20"/>
              </w:rPr>
              <w:t>Karta sieciowa: minimum Gigabit Ethernet</w:t>
            </w:r>
          </w:p>
        </w:tc>
        <w:tc>
          <w:tcPr>
            <w:tcW w:w="1277" w:type="dxa"/>
            <w:shd w:val="clear" w:color="auto" w:fill="FFFFFF"/>
            <w:vAlign w:val="center"/>
          </w:tcPr>
          <w:p w14:paraId="3FF69B3C" w14:textId="5FE6AF2A"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2AE110E" w14:textId="2FDACD9A"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AD13223" w14:textId="0AA72348" w:rsidR="006F03EE" w:rsidRPr="001C311F" w:rsidRDefault="006F03EE" w:rsidP="006F03EE">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667D197E" w14:textId="4027CBA0" w:rsidR="006F03EE" w:rsidRPr="00B57C7E" w:rsidRDefault="006F03EE" w:rsidP="006F03EE">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6F03EE" w:rsidRPr="003744C7" w14:paraId="6120787E" w14:textId="77777777" w:rsidTr="00FF7EB1">
        <w:trPr>
          <w:gridBefore w:val="1"/>
          <w:wBefore w:w="9" w:type="dxa"/>
          <w:trHeight w:val="210"/>
        </w:trPr>
        <w:tc>
          <w:tcPr>
            <w:tcW w:w="567" w:type="dxa"/>
            <w:shd w:val="clear" w:color="auto" w:fill="auto"/>
            <w:vAlign w:val="center"/>
          </w:tcPr>
          <w:p w14:paraId="0139B31F" w14:textId="77777777" w:rsidR="006F03EE" w:rsidRPr="00181F68" w:rsidRDefault="006F03EE">
            <w:pPr>
              <w:pStyle w:val="Akapitzlist"/>
              <w:numPr>
                <w:ilvl w:val="0"/>
                <w:numId w:val="25"/>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1D9965E2" w14:textId="2D99F868" w:rsidR="006F03EE" w:rsidRPr="00797457" w:rsidRDefault="00FB7480" w:rsidP="006F03EE">
            <w:pPr>
              <w:spacing w:before="40" w:after="40" w:line="240" w:lineRule="auto"/>
              <w:jc w:val="both"/>
              <w:rPr>
                <w:rFonts w:asciiTheme="minorHAnsi" w:hAnsiTheme="minorHAnsi" w:cs="Arial"/>
                <w:bCs/>
                <w:sz w:val="20"/>
                <w:szCs w:val="20"/>
              </w:rPr>
            </w:pPr>
            <w:r>
              <w:rPr>
                <w:rFonts w:asciiTheme="minorHAnsi" w:hAnsiTheme="minorHAnsi" w:cs="Arial"/>
                <w:bCs/>
                <w:sz w:val="20"/>
                <w:szCs w:val="20"/>
              </w:rPr>
              <w:t>Karta grafiki: zintegrowana z płytą główną</w:t>
            </w:r>
          </w:p>
        </w:tc>
        <w:tc>
          <w:tcPr>
            <w:tcW w:w="1277" w:type="dxa"/>
            <w:shd w:val="clear" w:color="auto" w:fill="FFFFFF"/>
            <w:vAlign w:val="center"/>
          </w:tcPr>
          <w:p w14:paraId="20E65CBB" w14:textId="3891BA0B"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08037CE" w14:textId="499B0E77" w:rsidR="006F03EE" w:rsidRPr="001C311F" w:rsidRDefault="006F03EE" w:rsidP="006F03EE">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1E9AF12" w14:textId="4DC302BB" w:rsidR="006F03EE" w:rsidRPr="001C311F" w:rsidRDefault="006F03EE" w:rsidP="006F03EE">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4CEDFD6F" w14:textId="51BB7E6F" w:rsidR="006F03EE" w:rsidRPr="00B57C7E" w:rsidRDefault="006F03EE" w:rsidP="006F03EE">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FB7480" w:rsidRPr="003744C7" w14:paraId="4D0F5D04" w14:textId="77777777" w:rsidTr="00FF7EB1">
        <w:trPr>
          <w:gridBefore w:val="1"/>
          <w:wBefore w:w="9" w:type="dxa"/>
          <w:trHeight w:val="210"/>
        </w:trPr>
        <w:tc>
          <w:tcPr>
            <w:tcW w:w="567" w:type="dxa"/>
            <w:shd w:val="clear" w:color="auto" w:fill="auto"/>
            <w:vAlign w:val="center"/>
          </w:tcPr>
          <w:p w14:paraId="0687D96D" w14:textId="77777777" w:rsidR="00FB7480" w:rsidRPr="00181F68" w:rsidRDefault="00FB7480">
            <w:pPr>
              <w:pStyle w:val="Akapitzlist"/>
              <w:numPr>
                <w:ilvl w:val="0"/>
                <w:numId w:val="25"/>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24ACF0F5" w14:textId="679337A7" w:rsidR="00FB7480" w:rsidRDefault="00FB7480" w:rsidP="00FB7480">
            <w:pPr>
              <w:spacing w:before="40" w:after="40" w:line="240" w:lineRule="auto"/>
              <w:jc w:val="both"/>
              <w:rPr>
                <w:rFonts w:asciiTheme="minorHAnsi" w:hAnsiTheme="minorHAnsi" w:cs="Arial"/>
                <w:bCs/>
                <w:sz w:val="20"/>
                <w:szCs w:val="20"/>
              </w:rPr>
            </w:pPr>
            <w:r>
              <w:rPr>
                <w:rFonts w:asciiTheme="minorHAnsi" w:hAnsiTheme="minorHAnsi" w:cs="Arial"/>
                <w:bCs/>
                <w:sz w:val="20"/>
                <w:szCs w:val="20"/>
              </w:rPr>
              <w:t>Karta dźwiękowa: zintegrowana z płytą główną</w:t>
            </w:r>
          </w:p>
        </w:tc>
        <w:tc>
          <w:tcPr>
            <w:tcW w:w="1277" w:type="dxa"/>
            <w:shd w:val="clear" w:color="auto" w:fill="FFFFFF"/>
            <w:vAlign w:val="center"/>
          </w:tcPr>
          <w:p w14:paraId="19A4AFFD" w14:textId="6F6E1F08" w:rsidR="00FB7480" w:rsidRPr="001C311F" w:rsidRDefault="00FB7480" w:rsidP="00FB7480">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E002D3D" w14:textId="6EA9774E" w:rsidR="00FB7480" w:rsidRPr="001C311F" w:rsidRDefault="00FB7480" w:rsidP="00FB7480">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7D45D11" w14:textId="7652DFD9" w:rsidR="00FB7480" w:rsidRPr="001C311F" w:rsidRDefault="00FB7480" w:rsidP="00FB7480">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39034232" w14:textId="6462730D" w:rsidR="00FB7480" w:rsidRPr="007D3C4B" w:rsidRDefault="00FB7480" w:rsidP="00FB7480">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FB7480" w:rsidRPr="003744C7" w14:paraId="13AD907D" w14:textId="77777777" w:rsidTr="005828C8">
        <w:trPr>
          <w:gridBefore w:val="1"/>
          <w:wBefore w:w="9" w:type="dxa"/>
          <w:trHeight w:val="210"/>
        </w:trPr>
        <w:tc>
          <w:tcPr>
            <w:tcW w:w="567" w:type="dxa"/>
            <w:shd w:val="clear" w:color="auto" w:fill="D9D9D9"/>
            <w:vAlign w:val="center"/>
          </w:tcPr>
          <w:p w14:paraId="054CACE6" w14:textId="77777777" w:rsidR="00FB7480" w:rsidRPr="003744C7" w:rsidRDefault="00FB7480">
            <w:pPr>
              <w:pStyle w:val="Akapitzlist"/>
              <w:numPr>
                <w:ilvl w:val="0"/>
                <w:numId w:val="2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6991A681" w14:textId="01080596" w:rsidR="00FB7480" w:rsidRPr="008F1935" w:rsidRDefault="00FB7480" w:rsidP="00FB7480">
            <w:pPr>
              <w:spacing w:before="20" w:after="20" w:line="240" w:lineRule="auto"/>
              <w:rPr>
                <w:rFonts w:cs="Calibri"/>
                <w:color w:val="000000"/>
              </w:rPr>
            </w:pPr>
            <w:r>
              <w:rPr>
                <w:rFonts w:cs="Calibri"/>
                <w:b/>
                <w:bCs/>
                <w:smallCaps/>
                <w:spacing w:val="2"/>
              </w:rPr>
              <w:t>Zasilanie</w:t>
            </w:r>
          </w:p>
        </w:tc>
      </w:tr>
      <w:tr w:rsidR="00FB7480" w:rsidRPr="003744C7" w14:paraId="16D147E0" w14:textId="77777777" w:rsidTr="00960BB2">
        <w:trPr>
          <w:gridBefore w:val="1"/>
          <w:wBefore w:w="9" w:type="dxa"/>
          <w:trHeight w:val="210"/>
        </w:trPr>
        <w:tc>
          <w:tcPr>
            <w:tcW w:w="567" w:type="dxa"/>
            <w:shd w:val="clear" w:color="auto" w:fill="auto"/>
            <w:vAlign w:val="center"/>
          </w:tcPr>
          <w:p w14:paraId="048CB4ED" w14:textId="77777777" w:rsidR="00FB7480" w:rsidRPr="00181F68" w:rsidRDefault="00FB7480">
            <w:pPr>
              <w:pStyle w:val="Akapitzlist"/>
              <w:numPr>
                <w:ilvl w:val="0"/>
                <w:numId w:val="27"/>
              </w:numPr>
              <w:spacing w:before="20" w:after="20" w:line="240" w:lineRule="auto"/>
              <w:ind w:left="527" w:hanging="357"/>
              <w:jc w:val="right"/>
              <w:rPr>
                <w:rFonts w:cs="Calibri"/>
                <w:bCs/>
                <w:smallCaps/>
                <w:color w:val="000000"/>
                <w:sz w:val="20"/>
                <w:szCs w:val="20"/>
              </w:rPr>
            </w:pPr>
          </w:p>
        </w:tc>
        <w:tc>
          <w:tcPr>
            <w:tcW w:w="6662" w:type="dxa"/>
            <w:noWrap/>
          </w:tcPr>
          <w:p w14:paraId="25058D57" w14:textId="69631EAA" w:rsidR="00FB7480" w:rsidRPr="003744C7" w:rsidRDefault="00FB7480" w:rsidP="00FB7480">
            <w:pPr>
              <w:autoSpaceDE w:val="0"/>
              <w:autoSpaceDN w:val="0"/>
              <w:adjustRightInd w:val="0"/>
              <w:spacing w:after="60" w:line="240" w:lineRule="auto"/>
              <w:jc w:val="both"/>
              <w:rPr>
                <w:rFonts w:cs="Calibri"/>
                <w:color w:val="000000"/>
                <w:sz w:val="20"/>
                <w:szCs w:val="20"/>
              </w:rPr>
            </w:pPr>
            <w:r>
              <w:rPr>
                <w:rFonts w:asciiTheme="minorHAnsi" w:hAnsiTheme="minorHAnsi" w:cs="Arial"/>
                <w:bCs/>
                <w:sz w:val="20"/>
                <w:szCs w:val="20"/>
              </w:rPr>
              <w:t>Wbudowany z</w:t>
            </w:r>
            <w:r w:rsidRPr="00797457">
              <w:rPr>
                <w:rFonts w:asciiTheme="minorHAnsi" w:hAnsiTheme="minorHAnsi" w:cs="Arial"/>
                <w:bCs/>
                <w:sz w:val="20"/>
                <w:szCs w:val="20"/>
              </w:rPr>
              <w:t>asilacz AC 100 - 240 V o mocy dostosowanej do samodzielnego zasilania urządzenia pracujący w sieci 230V 50/60Hz prądu zmiennego.</w:t>
            </w:r>
          </w:p>
        </w:tc>
        <w:tc>
          <w:tcPr>
            <w:tcW w:w="1277" w:type="dxa"/>
            <w:shd w:val="clear" w:color="auto" w:fill="FFFFFF"/>
            <w:vAlign w:val="center"/>
          </w:tcPr>
          <w:p w14:paraId="610C00A5" w14:textId="77777777" w:rsidR="00FB7480" w:rsidRPr="001C311F" w:rsidRDefault="00FB7480" w:rsidP="00FB7480">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481A311" w14:textId="77777777" w:rsidR="00FB7480" w:rsidRPr="001C311F" w:rsidRDefault="00FB7480" w:rsidP="00FB7480">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C5996F3" w14:textId="77777777" w:rsidR="00FB7480" w:rsidRPr="001C311F" w:rsidRDefault="00FB7480" w:rsidP="00FB7480">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34009E9A" w14:textId="49614F67" w:rsidR="00FB7480" w:rsidRPr="00B57C7E" w:rsidRDefault="00FB7480" w:rsidP="00FB7480">
            <w:pPr>
              <w:spacing w:before="20" w:after="2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FB7480" w:rsidRPr="003744C7" w14:paraId="03FDDF33" w14:textId="77777777" w:rsidTr="005828C8">
        <w:trPr>
          <w:gridBefore w:val="1"/>
          <w:wBefore w:w="9" w:type="dxa"/>
          <w:trHeight w:val="210"/>
        </w:trPr>
        <w:tc>
          <w:tcPr>
            <w:tcW w:w="567" w:type="dxa"/>
            <w:shd w:val="clear" w:color="auto" w:fill="D9D9D9"/>
            <w:vAlign w:val="center"/>
          </w:tcPr>
          <w:p w14:paraId="27951CCE" w14:textId="77777777" w:rsidR="00FB7480" w:rsidRPr="003744C7" w:rsidRDefault="00FB7480">
            <w:pPr>
              <w:pStyle w:val="Akapitzlist"/>
              <w:numPr>
                <w:ilvl w:val="0"/>
                <w:numId w:val="2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1E7EDD56" w14:textId="6A13D141" w:rsidR="00FB7480" w:rsidRPr="008F1935" w:rsidRDefault="00FB7480" w:rsidP="00FB7480">
            <w:pPr>
              <w:spacing w:before="20" w:after="20" w:line="240" w:lineRule="auto"/>
              <w:rPr>
                <w:rFonts w:cs="Calibri"/>
                <w:color w:val="000000"/>
              </w:rPr>
            </w:pPr>
            <w:r>
              <w:rPr>
                <w:rFonts w:cs="Calibri"/>
                <w:b/>
                <w:bCs/>
                <w:smallCaps/>
                <w:spacing w:val="2"/>
              </w:rPr>
              <w:t>Pozostałe wymagania</w:t>
            </w:r>
          </w:p>
        </w:tc>
      </w:tr>
      <w:tr w:rsidR="00FB7480" w:rsidRPr="003744C7" w14:paraId="4A769A93" w14:textId="77777777" w:rsidTr="001C311F">
        <w:trPr>
          <w:gridBefore w:val="1"/>
          <w:wBefore w:w="9" w:type="dxa"/>
          <w:trHeight w:val="210"/>
        </w:trPr>
        <w:tc>
          <w:tcPr>
            <w:tcW w:w="567" w:type="dxa"/>
            <w:shd w:val="clear" w:color="auto" w:fill="auto"/>
            <w:vAlign w:val="center"/>
          </w:tcPr>
          <w:p w14:paraId="7A473ED4" w14:textId="77777777" w:rsidR="00FB7480" w:rsidRPr="00181F68" w:rsidRDefault="00FB748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A424FCB" w14:textId="1BC85258" w:rsidR="00FB7480" w:rsidRPr="003744C7" w:rsidRDefault="00FB7480" w:rsidP="00FB7480">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Monitor musi posiadać wbudowane głośniki minimum 2 x 10W</w:t>
            </w:r>
          </w:p>
        </w:tc>
        <w:tc>
          <w:tcPr>
            <w:tcW w:w="1277" w:type="dxa"/>
            <w:shd w:val="clear" w:color="auto" w:fill="FFFFFF"/>
            <w:vAlign w:val="center"/>
          </w:tcPr>
          <w:p w14:paraId="7CFBE434" w14:textId="6C70A799" w:rsidR="00FB7480" w:rsidRPr="001C311F" w:rsidRDefault="00FB7480" w:rsidP="00FB7480">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66E8757" w14:textId="38DA883A" w:rsidR="00FB7480" w:rsidRPr="001C311F" w:rsidRDefault="00FB7480" w:rsidP="00FB7480">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394AF68A" w14:textId="14763D99" w:rsidR="00FB7480" w:rsidRPr="001C311F" w:rsidRDefault="00FB7480" w:rsidP="00FB7480">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0BE0CF1F" w14:textId="58B2474A" w:rsidR="00FB7480" w:rsidRPr="00B57C7E" w:rsidRDefault="00FB7480" w:rsidP="00FB748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FB7480" w:rsidRPr="003744C7" w14:paraId="2087D1E1" w14:textId="77777777" w:rsidTr="00307971">
        <w:trPr>
          <w:gridBefore w:val="1"/>
          <w:wBefore w:w="9" w:type="dxa"/>
          <w:trHeight w:val="210"/>
        </w:trPr>
        <w:tc>
          <w:tcPr>
            <w:tcW w:w="567" w:type="dxa"/>
            <w:shd w:val="clear" w:color="auto" w:fill="auto"/>
            <w:vAlign w:val="center"/>
          </w:tcPr>
          <w:p w14:paraId="66B8629C" w14:textId="77777777" w:rsidR="00FB7480" w:rsidRPr="00181F68" w:rsidRDefault="00FB7480">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4AABD5A2" w14:textId="60FE3F98" w:rsidR="00FB7480" w:rsidRDefault="003C7D3B" w:rsidP="00FB7480">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Monitor m</w:t>
            </w:r>
            <w:r w:rsidR="00FB7480">
              <w:rPr>
                <w:rFonts w:cs="Calibri"/>
                <w:color w:val="000000"/>
                <w:sz w:val="20"/>
                <w:szCs w:val="20"/>
              </w:rPr>
              <w:t>usi być zamieszczony w obudowie z blachy stalowej malowanej proszkowo z szybą hartowaną.</w:t>
            </w:r>
          </w:p>
        </w:tc>
        <w:tc>
          <w:tcPr>
            <w:tcW w:w="1277" w:type="dxa"/>
            <w:shd w:val="clear" w:color="auto" w:fill="FFFFFF"/>
            <w:vAlign w:val="center"/>
          </w:tcPr>
          <w:p w14:paraId="3D2F9553" w14:textId="3CF672EE" w:rsidR="00FB7480" w:rsidRPr="001C311F" w:rsidRDefault="00FB7480" w:rsidP="00FB7480">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5805316" w14:textId="55A3F15F" w:rsidR="00FB7480" w:rsidRPr="001C311F" w:rsidRDefault="00FB7480" w:rsidP="00FB7480">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7006D34" w14:textId="0D6FAC58" w:rsidR="00FB7480" w:rsidRPr="001C311F" w:rsidRDefault="00FB7480" w:rsidP="00FB7480">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366A212F" w14:textId="103375DA" w:rsidR="00FB7480" w:rsidRPr="00B57C7E" w:rsidRDefault="00FB7480" w:rsidP="00FB7480">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5C2E26" w:rsidRPr="003744C7" w14:paraId="23BB08A1" w14:textId="77777777" w:rsidTr="00307971">
        <w:trPr>
          <w:gridBefore w:val="1"/>
          <w:wBefore w:w="9" w:type="dxa"/>
          <w:trHeight w:val="210"/>
        </w:trPr>
        <w:tc>
          <w:tcPr>
            <w:tcW w:w="567" w:type="dxa"/>
            <w:shd w:val="clear" w:color="auto" w:fill="auto"/>
            <w:vAlign w:val="center"/>
          </w:tcPr>
          <w:p w14:paraId="24DFF323" w14:textId="77777777" w:rsidR="005C2E26" w:rsidRPr="00181F68" w:rsidRDefault="005C2E26" w:rsidP="005C2E26">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E7F4900" w14:textId="2AB0BF01" w:rsidR="005C2E26" w:rsidRDefault="005C2E26" w:rsidP="005C2E26">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O</w:t>
            </w:r>
            <w:r w:rsidRPr="003C7D3B">
              <w:rPr>
                <w:rFonts w:cs="Calibri"/>
                <w:color w:val="000000"/>
                <w:sz w:val="20"/>
                <w:szCs w:val="20"/>
              </w:rPr>
              <w:t>budowa zabezpieczona zamkiem patentowym zabezpieczającym dostęp do komputera osobom nieuprawnionym</w:t>
            </w:r>
          </w:p>
        </w:tc>
        <w:tc>
          <w:tcPr>
            <w:tcW w:w="1277" w:type="dxa"/>
            <w:shd w:val="clear" w:color="auto" w:fill="FFFFFF"/>
            <w:vAlign w:val="center"/>
          </w:tcPr>
          <w:p w14:paraId="34206330" w14:textId="393C0A5E"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989E846" w14:textId="4F668FD0"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AA0BC58" w14:textId="2CA80C55" w:rsidR="005C2E26" w:rsidRPr="001C311F" w:rsidRDefault="005C2E26" w:rsidP="005C2E26">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23663990" w14:textId="45EDF6B0" w:rsidR="005C2E26" w:rsidRPr="00B57C7E" w:rsidRDefault="005C2E26" w:rsidP="005C2E26">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5C2E26" w:rsidRPr="003744C7" w14:paraId="7B1E7382" w14:textId="77777777" w:rsidTr="00307971">
        <w:trPr>
          <w:gridBefore w:val="1"/>
          <w:wBefore w:w="9" w:type="dxa"/>
          <w:trHeight w:val="210"/>
        </w:trPr>
        <w:tc>
          <w:tcPr>
            <w:tcW w:w="567" w:type="dxa"/>
            <w:shd w:val="clear" w:color="auto" w:fill="auto"/>
            <w:vAlign w:val="center"/>
          </w:tcPr>
          <w:p w14:paraId="1C743ADA" w14:textId="77777777" w:rsidR="005C2E26" w:rsidRPr="00181F68" w:rsidRDefault="005C2E26" w:rsidP="005C2E26">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2028547" w14:textId="2B9E49C2" w:rsidR="005C2E26" w:rsidRDefault="005C2E26" w:rsidP="005C2E26">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Ko</w:t>
            </w:r>
            <w:r w:rsidRPr="003C7D3B">
              <w:rPr>
                <w:rFonts w:cs="Calibri"/>
                <w:color w:val="000000"/>
                <w:sz w:val="20"/>
                <w:szCs w:val="20"/>
              </w:rPr>
              <w:t>nstrukcja obudowy zapewnia bezproblemowy dostęp do jednostki centralnej w jej wnętrzu oraz jej odpowiednią wentylację</w:t>
            </w:r>
          </w:p>
        </w:tc>
        <w:tc>
          <w:tcPr>
            <w:tcW w:w="1277" w:type="dxa"/>
            <w:shd w:val="clear" w:color="auto" w:fill="FFFFFF"/>
            <w:vAlign w:val="center"/>
          </w:tcPr>
          <w:p w14:paraId="25BFC498" w14:textId="5DCA7802"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8E5BFDA" w14:textId="3B6AD9B1"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30FDF6B9" w14:textId="0D2E2389" w:rsidR="005C2E26" w:rsidRPr="001C311F" w:rsidRDefault="005C2E26" w:rsidP="005C2E26">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19EED999" w14:textId="3E15F624" w:rsidR="005C2E26" w:rsidRPr="00B57C7E" w:rsidRDefault="005C2E26" w:rsidP="005C2E26">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5C2E26" w:rsidRPr="003744C7" w14:paraId="1DD261F7" w14:textId="77777777" w:rsidTr="001C311F">
        <w:trPr>
          <w:gridBefore w:val="1"/>
          <w:wBefore w:w="9" w:type="dxa"/>
          <w:trHeight w:val="210"/>
        </w:trPr>
        <w:tc>
          <w:tcPr>
            <w:tcW w:w="567" w:type="dxa"/>
            <w:shd w:val="clear" w:color="auto" w:fill="auto"/>
            <w:vAlign w:val="center"/>
          </w:tcPr>
          <w:p w14:paraId="720FA789" w14:textId="77777777" w:rsidR="005C2E26" w:rsidRPr="00181F68" w:rsidRDefault="005C2E26" w:rsidP="005C2E26">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D9B2C01" w14:textId="7F88FF0B" w:rsidR="005C2E26" w:rsidRPr="003744C7" w:rsidRDefault="005C2E26" w:rsidP="005C2E26">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Blokada przycisków</w:t>
            </w:r>
          </w:p>
        </w:tc>
        <w:tc>
          <w:tcPr>
            <w:tcW w:w="1277" w:type="dxa"/>
            <w:shd w:val="clear" w:color="auto" w:fill="FFFFFF"/>
            <w:vAlign w:val="center"/>
          </w:tcPr>
          <w:p w14:paraId="24F3F84F" w14:textId="77777777"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E89AF4A" w14:textId="77777777"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3167363" w14:textId="77777777" w:rsidR="005C2E26" w:rsidRPr="001C311F" w:rsidRDefault="005C2E26" w:rsidP="005C2E26">
            <w:pPr>
              <w:spacing w:before="40" w:after="40" w:line="240" w:lineRule="auto"/>
              <w:jc w:val="center"/>
              <w:rPr>
                <w:rFonts w:cs="Calibri"/>
                <w:color w:val="000000"/>
                <w:sz w:val="20"/>
                <w:szCs w:val="20"/>
              </w:rPr>
            </w:pPr>
            <w:r w:rsidRPr="001C311F">
              <w:rPr>
                <w:rFonts w:cs="Calibri"/>
                <w:b/>
                <w:bCs/>
                <w:color w:val="808080"/>
                <w:sz w:val="20"/>
                <w:szCs w:val="20"/>
              </w:rPr>
              <w:t>DT</w:t>
            </w:r>
          </w:p>
        </w:tc>
        <w:tc>
          <w:tcPr>
            <w:tcW w:w="4253" w:type="dxa"/>
            <w:vAlign w:val="center"/>
          </w:tcPr>
          <w:p w14:paraId="4F557E12" w14:textId="77777777" w:rsidR="005C2E26" w:rsidRPr="003744C7" w:rsidRDefault="005C2E26" w:rsidP="005C2E26">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5C2E26" w:rsidRPr="003744C7" w14:paraId="5FA78B35" w14:textId="77777777" w:rsidTr="001C311F">
        <w:trPr>
          <w:gridBefore w:val="1"/>
          <w:wBefore w:w="9" w:type="dxa"/>
          <w:trHeight w:val="210"/>
        </w:trPr>
        <w:tc>
          <w:tcPr>
            <w:tcW w:w="567" w:type="dxa"/>
            <w:shd w:val="clear" w:color="auto" w:fill="auto"/>
            <w:vAlign w:val="center"/>
          </w:tcPr>
          <w:p w14:paraId="6C0B7B42" w14:textId="77777777" w:rsidR="005C2E26" w:rsidRPr="00181F68" w:rsidRDefault="005C2E26" w:rsidP="005C2E26">
            <w:pPr>
              <w:pStyle w:val="Akapitzlist"/>
              <w:numPr>
                <w:ilvl w:val="0"/>
                <w:numId w:val="26"/>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0F847A28" w14:textId="4768A868" w:rsidR="005C2E26" w:rsidRDefault="005C2E26" w:rsidP="005C2E26">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Pilot zdalnego sterowania</w:t>
            </w:r>
          </w:p>
        </w:tc>
        <w:tc>
          <w:tcPr>
            <w:tcW w:w="1277" w:type="dxa"/>
            <w:shd w:val="clear" w:color="auto" w:fill="FFFFFF"/>
            <w:vAlign w:val="center"/>
          </w:tcPr>
          <w:p w14:paraId="684F08A7" w14:textId="783570A0"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B0BCA61" w14:textId="352E9B45" w:rsidR="005C2E26" w:rsidRPr="001C311F" w:rsidRDefault="005C2E26" w:rsidP="005C2E26">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E5FD1AA" w14:textId="58076455" w:rsidR="005C2E26" w:rsidRPr="001C311F" w:rsidRDefault="005C2E26" w:rsidP="005C2E26">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4CFB4C36" w14:textId="40D2840E" w:rsidR="005C2E26" w:rsidRPr="00B57C7E" w:rsidRDefault="005C2E26" w:rsidP="005C2E26">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5C2E26" w:rsidRPr="003744C7" w14:paraId="2F560C83" w14:textId="77777777" w:rsidTr="009B3A50">
        <w:trPr>
          <w:gridBefore w:val="1"/>
          <w:wBefore w:w="9" w:type="dxa"/>
          <w:trHeight w:val="210"/>
        </w:trPr>
        <w:tc>
          <w:tcPr>
            <w:tcW w:w="567" w:type="dxa"/>
            <w:shd w:val="clear" w:color="auto" w:fill="D9D9D9"/>
            <w:vAlign w:val="center"/>
          </w:tcPr>
          <w:p w14:paraId="425F9FC9" w14:textId="259839BA" w:rsidR="005C2E26" w:rsidRPr="003C7D3B" w:rsidRDefault="005C2E26" w:rsidP="005C2E26">
            <w:pPr>
              <w:spacing w:before="20" w:after="20" w:line="240" w:lineRule="auto"/>
              <w:rPr>
                <w:rFonts w:cs="Calibri"/>
                <w:bCs/>
                <w:smallCaps/>
                <w:color w:val="000000"/>
              </w:rPr>
            </w:pPr>
            <w:r>
              <w:rPr>
                <w:rFonts w:cs="Calibri"/>
                <w:bCs/>
                <w:smallCaps/>
                <w:color w:val="000000"/>
              </w:rPr>
              <w:t>6</w:t>
            </w:r>
          </w:p>
        </w:tc>
        <w:tc>
          <w:tcPr>
            <w:tcW w:w="14035" w:type="dxa"/>
            <w:gridSpan w:val="5"/>
            <w:shd w:val="clear" w:color="auto" w:fill="D9D9D9"/>
          </w:tcPr>
          <w:p w14:paraId="6981B051" w14:textId="77777777" w:rsidR="005C2E26" w:rsidRPr="003744C7" w:rsidRDefault="005C2E26" w:rsidP="005C2E26">
            <w:pPr>
              <w:spacing w:before="20" w:after="20" w:line="240" w:lineRule="auto"/>
              <w:rPr>
                <w:rFonts w:cs="Calibri"/>
                <w:b/>
                <w:bCs/>
                <w:smallCaps/>
                <w:spacing w:val="2"/>
                <w:sz w:val="20"/>
                <w:szCs w:val="20"/>
              </w:rPr>
            </w:pPr>
            <w:r w:rsidRPr="003744C7">
              <w:rPr>
                <w:rFonts w:cs="Calibri"/>
                <w:b/>
                <w:bCs/>
                <w:smallCaps/>
                <w:spacing w:val="2"/>
                <w:sz w:val="20"/>
                <w:szCs w:val="20"/>
              </w:rPr>
              <w:t>Wymagania dodatkowe</w:t>
            </w:r>
          </w:p>
        </w:tc>
      </w:tr>
      <w:tr w:rsidR="005C2E26" w:rsidRPr="003744C7" w14:paraId="117C156C" w14:textId="77777777" w:rsidTr="00707F47">
        <w:trPr>
          <w:gridBefore w:val="1"/>
          <w:wBefore w:w="9" w:type="dxa"/>
          <w:trHeight w:val="210"/>
        </w:trPr>
        <w:tc>
          <w:tcPr>
            <w:tcW w:w="567" w:type="dxa"/>
            <w:shd w:val="clear" w:color="auto" w:fill="auto"/>
            <w:vAlign w:val="center"/>
          </w:tcPr>
          <w:p w14:paraId="132AC573" w14:textId="77777777" w:rsidR="005C2E26" w:rsidRPr="00181F68" w:rsidRDefault="005C2E26" w:rsidP="005C2E26">
            <w:pPr>
              <w:pStyle w:val="Akapitzlist"/>
              <w:numPr>
                <w:ilvl w:val="0"/>
                <w:numId w:val="16"/>
              </w:numPr>
              <w:spacing w:before="20" w:after="20" w:line="240" w:lineRule="auto"/>
              <w:ind w:left="527" w:hanging="357"/>
              <w:jc w:val="right"/>
              <w:rPr>
                <w:rFonts w:cs="Calibri"/>
                <w:bCs/>
                <w:smallCaps/>
                <w:color w:val="000000"/>
                <w:sz w:val="20"/>
                <w:szCs w:val="20"/>
              </w:rPr>
            </w:pPr>
          </w:p>
        </w:tc>
        <w:tc>
          <w:tcPr>
            <w:tcW w:w="6662" w:type="dxa"/>
            <w:noWrap/>
            <w:vAlign w:val="center"/>
          </w:tcPr>
          <w:p w14:paraId="6AE587AB" w14:textId="0A404214" w:rsidR="005C2E26" w:rsidRPr="003744C7" w:rsidRDefault="005C2E26" w:rsidP="005C2E26">
            <w:pPr>
              <w:autoSpaceDE w:val="0"/>
              <w:autoSpaceDN w:val="0"/>
              <w:adjustRightInd w:val="0"/>
              <w:spacing w:after="60" w:line="240" w:lineRule="auto"/>
              <w:jc w:val="both"/>
              <w:rPr>
                <w:rFonts w:cs="Calibri"/>
                <w:sz w:val="20"/>
                <w:szCs w:val="20"/>
              </w:rPr>
            </w:pPr>
            <w:r w:rsidRPr="003744C7">
              <w:rPr>
                <w:rFonts w:cs="Calibri"/>
                <w:sz w:val="20"/>
                <w:szCs w:val="20"/>
              </w:rPr>
              <w:t>Zamawiający wymaga instalacji, konfiguracji, uruchomienia całego systemu.</w:t>
            </w:r>
          </w:p>
        </w:tc>
        <w:tc>
          <w:tcPr>
            <w:tcW w:w="1277" w:type="dxa"/>
            <w:shd w:val="clear" w:color="auto" w:fill="FFFFFF"/>
            <w:vAlign w:val="center"/>
          </w:tcPr>
          <w:p w14:paraId="0292A27C" w14:textId="77777777"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E703029" w14:textId="77777777" w:rsidR="005C2E26" w:rsidRPr="003744C7" w:rsidRDefault="005C2E26" w:rsidP="005C2E26">
            <w:pPr>
              <w:spacing w:before="20" w:after="20" w:line="240" w:lineRule="auto"/>
              <w:jc w:val="center"/>
              <w:rPr>
                <w:rFonts w:cs="Calibri"/>
                <w:color w:val="000000"/>
              </w:rPr>
            </w:pPr>
            <w:r w:rsidRPr="003744C7">
              <w:rPr>
                <w:rFonts w:cs="Calibri"/>
                <w:smallCaps/>
                <w:color w:val="000000"/>
              </w:rPr>
              <w:t>nie dotyczy</w:t>
            </w:r>
          </w:p>
        </w:tc>
        <w:tc>
          <w:tcPr>
            <w:tcW w:w="567" w:type="dxa"/>
            <w:vAlign w:val="center"/>
          </w:tcPr>
          <w:p w14:paraId="40F468D1" w14:textId="77777777" w:rsidR="005C2E26" w:rsidRPr="003744C7" w:rsidRDefault="005C2E26" w:rsidP="005C2E26">
            <w:pPr>
              <w:spacing w:before="20" w:after="20" w:line="240" w:lineRule="auto"/>
              <w:jc w:val="center"/>
              <w:rPr>
                <w:rFonts w:cs="Calibri"/>
                <w:color w:val="000000"/>
              </w:rPr>
            </w:pPr>
          </w:p>
        </w:tc>
        <w:tc>
          <w:tcPr>
            <w:tcW w:w="4253" w:type="dxa"/>
            <w:vAlign w:val="center"/>
          </w:tcPr>
          <w:p w14:paraId="7B65F52F" w14:textId="77777777" w:rsidR="005C2E26" w:rsidRPr="005E41A7" w:rsidRDefault="005C2E26" w:rsidP="005C2E26">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r w:rsidR="005C2E26" w:rsidRPr="003744C7" w14:paraId="3ECBA711" w14:textId="77777777" w:rsidTr="00707F47">
        <w:trPr>
          <w:gridBefore w:val="1"/>
          <w:wBefore w:w="9" w:type="dxa"/>
          <w:trHeight w:val="210"/>
        </w:trPr>
        <w:tc>
          <w:tcPr>
            <w:tcW w:w="567" w:type="dxa"/>
            <w:shd w:val="clear" w:color="auto" w:fill="auto"/>
            <w:vAlign w:val="center"/>
          </w:tcPr>
          <w:p w14:paraId="36183D3E" w14:textId="77777777" w:rsidR="005C2E26" w:rsidRPr="00181F68" w:rsidRDefault="005C2E26" w:rsidP="005C2E26">
            <w:pPr>
              <w:pStyle w:val="Akapitzlist"/>
              <w:numPr>
                <w:ilvl w:val="0"/>
                <w:numId w:val="16"/>
              </w:numPr>
              <w:spacing w:before="20" w:after="20" w:line="240" w:lineRule="auto"/>
              <w:ind w:left="527" w:hanging="357"/>
              <w:jc w:val="right"/>
              <w:rPr>
                <w:rFonts w:cs="Calibri"/>
                <w:bCs/>
                <w:smallCaps/>
                <w:color w:val="000000"/>
                <w:sz w:val="20"/>
                <w:szCs w:val="20"/>
              </w:rPr>
            </w:pPr>
          </w:p>
        </w:tc>
        <w:tc>
          <w:tcPr>
            <w:tcW w:w="6662" w:type="dxa"/>
            <w:noWrap/>
            <w:vAlign w:val="center"/>
          </w:tcPr>
          <w:p w14:paraId="5AF24F7F" w14:textId="7D8C1612" w:rsidR="005C2E26" w:rsidRPr="003744C7" w:rsidRDefault="005C2E26" w:rsidP="005C2E26">
            <w:pPr>
              <w:autoSpaceDE w:val="0"/>
              <w:autoSpaceDN w:val="0"/>
              <w:adjustRightInd w:val="0"/>
              <w:spacing w:after="60" w:line="240" w:lineRule="auto"/>
              <w:jc w:val="both"/>
              <w:rPr>
                <w:rFonts w:cs="Calibri"/>
                <w:sz w:val="20"/>
                <w:szCs w:val="20"/>
              </w:rPr>
            </w:pPr>
            <w:r>
              <w:rPr>
                <w:rFonts w:cs="Calibri"/>
                <w:sz w:val="20"/>
                <w:szCs w:val="20"/>
              </w:rPr>
              <w:t>Urządzenia</w:t>
            </w:r>
            <w:r w:rsidRPr="003744C7">
              <w:rPr>
                <w:rFonts w:cs="Calibri"/>
                <w:sz w:val="20"/>
                <w:szCs w:val="20"/>
              </w:rPr>
              <w:t xml:space="preserve"> mus</w:t>
            </w:r>
            <w:r>
              <w:rPr>
                <w:rFonts w:cs="Calibri"/>
                <w:sz w:val="20"/>
                <w:szCs w:val="20"/>
              </w:rPr>
              <w:t>zą</w:t>
            </w:r>
            <w:r w:rsidRPr="003744C7">
              <w:rPr>
                <w:rFonts w:cs="Calibri"/>
                <w:sz w:val="20"/>
                <w:szCs w:val="20"/>
              </w:rPr>
              <w:t xml:space="preserve"> być zamontowany naściennie </w:t>
            </w:r>
            <w:r>
              <w:rPr>
                <w:rFonts w:cs="Calibri"/>
                <w:sz w:val="20"/>
                <w:szCs w:val="20"/>
              </w:rPr>
              <w:t>i podłączone do instalacji</w:t>
            </w:r>
            <w:r w:rsidRPr="003744C7">
              <w:rPr>
                <w:rFonts w:cs="Calibri"/>
                <w:sz w:val="20"/>
                <w:szCs w:val="20"/>
              </w:rPr>
              <w:t>.</w:t>
            </w:r>
          </w:p>
        </w:tc>
        <w:tc>
          <w:tcPr>
            <w:tcW w:w="1277" w:type="dxa"/>
            <w:shd w:val="clear" w:color="auto" w:fill="FFFFFF"/>
            <w:vAlign w:val="center"/>
          </w:tcPr>
          <w:p w14:paraId="1CE0A6BC" w14:textId="77777777"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1694DD7" w14:textId="77777777" w:rsidR="005C2E26" w:rsidRPr="003744C7" w:rsidRDefault="005C2E26" w:rsidP="005C2E26">
            <w:pPr>
              <w:spacing w:before="20" w:after="20" w:line="240" w:lineRule="auto"/>
              <w:jc w:val="center"/>
              <w:rPr>
                <w:rFonts w:cs="Calibri"/>
                <w:color w:val="000000"/>
              </w:rPr>
            </w:pPr>
            <w:r w:rsidRPr="003744C7">
              <w:rPr>
                <w:rFonts w:cs="Calibri"/>
                <w:smallCaps/>
                <w:color w:val="000000"/>
              </w:rPr>
              <w:t>nie dotyczy</w:t>
            </w:r>
          </w:p>
        </w:tc>
        <w:tc>
          <w:tcPr>
            <w:tcW w:w="567" w:type="dxa"/>
            <w:vAlign w:val="center"/>
          </w:tcPr>
          <w:p w14:paraId="6FDC1F3F" w14:textId="77777777" w:rsidR="005C2E26" w:rsidRPr="003744C7" w:rsidRDefault="005C2E26" w:rsidP="005C2E26">
            <w:pPr>
              <w:spacing w:before="20" w:after="20" w:line="240" w:lineRule="auto"/>
              <w:jc w:val="center"/>
              <w:rPr>
                <w:rFonts w:cs="Calibri"/>
                <w:color w:val="000000"/>
              </w:rPr>
            </w:pPr>
          </w:p>
        </w:tc>
        <w:tc>
          <w:tcPr>
            <w:tcW w:w="4253" w:type="dxa"/>
            <w:vAlign w:val="center"/>
          </w:tcPr>
          <w:p w14:paraId="6AA7B4B0" w14:textId="77777777" w:rsidR="005C2E26" w:rsidRPr="003744C7" w:rsidRDefault="005C2E26" w:rsidP="005C2E26">
            <w:pPr>
              <w:spacing w:before="20" w:after="20" w:line="240" w:lineRule="auto"/>
              <w:jc w:val="center"/>
              <w:rPr>
                <w:rFonts w:cs="Calibri"/>
                <w:color w:val="000000"/>
              </w:rPr>
            </w:pPr>
            <w:r w:rsidRPr="005E41A7">
              <w:rPr>
                <w:rFonts w:asciiTheme="minorHAnsi" w:hAnsiTheme="minorHAnsi"/>
                <w:i/>
                <w:color w:val="808080" w:themeColor="background1" w:themeShade="80"/>
                <w:sz w:val="20"/>
                <w:szCs w:val="20"/>
              </w:rPr>
              <w:t>Nie dotyczy</w:t>
            </w:r>
          </w:p>
        </w:tc>
      </w:tr>
      <w:tr w:rsidR="005C2E26" w:rsidRPr="003744C7" w14:paraId="3FE1D0EB" w14:textId="77777777" w:rsidTr="00707F47">
        <w:trPr>
          <w:gridBefore w:val="1"/>
          <w:wBefore w:w="9" w:type="dxa"/>
          <w:trHeight w:val="210"/>
        </w:trPr>
        <w:tc>
          <w:tcPr>
            <w:tcW w:w="567" w:type="dxa"/>
            <w:shd w:val="clear" w:color="auto" w:fill="auto"/>
            <w:vAlign w:val="center"/>
          </w:tcPr>
          <w:p w14:paraId="062EE45A" w14:textId="77777777" w:rsidR="005C2E26" w:rsidRPr="00181F68" w:rsidRDefault="005C2E26" w:rsidP="005C2E26">
            <w:pPr>
              <w:pStyle w:val="Akapitzlist"/>
              <w:numPr>
                <w:ilvl w:val="0"/>
                <w:numId w:val="16"/>
              </w:numPr>
              <w:spacing w:before="20" w:after="20" w:line="240" w:lineRule="auto"/>
              <w:ind w:left="527" w:hanging="357"/>
              <w:jc w:val="right"/>
              <w:rPr>
                <w:rFonts w:cs="Calibri"/>
                <w:bCs/>
                <w:smallCaps/>
                <w:color w:val="000000"/>
                <w:sz w:val="20"/>
                <w:szCs w:val="20"/>
              </w:rPr>
            </w:pPr>
          </w:p>
        </w:tc>
        <w:tc>
          <w:tcPr>
            <w:tcW w:w="6662" w:type="dxa"/>
            <w:noWrap/>
            <w:vAlign w:val="center"/>
          </w:tcPr>
          <w:p w14:paraId="4FFB1328" w14:textId="4A8AC33C" w:rsidR="005C2E26" w:rsidRDefault="005C2E26" w:rsidP="005C2E26">
            <w:pPr>
              <w:autoSpaceDE w:val="0"/>
              <w:autoSpaceDN w:val="0"/>
              <w:adjustRightInd w:val="0"/>
              <w:spacing w:after="60" w:line="240" w:lineRule="auto"/>
              <w:jc w:val="both"/>
              <w:rPr>
                <w:rFonts w:cs="Calibri"/>
                <w:sz w:val="20"/>
                <w:szCs w:val="20"/>
              </w:rPr>
            </w:pPr>
            <w:r>
              <w:rPr>
                <w:rFonts w:cs="Calibri"/>
                <w:sz w:val="20"/>
                <w:szCs w:val="20"/>
              </w:rPr>
              <w:t>Zamawiający wymaga przeszkolenia wskazanych użytkowników systemu z zakresu obsługi.</w:t>
            </w:r>
          </w:p>
        </w:tc>
        <w:tc>
          <w:tcPr>
            <w:tcW w:w="1277" w:type="dxa"/>
            <w:shd w:val="clear" w:color="auto" w:fill="FFFFFF"/>
            <w:vAlign w:val="center"/>
          </w:tcPr>
          <w:p w14:paraId="6E1AC3CA" w14:textId="5DBC286D"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D6098E" w14:textId="1667D3FD"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nie dotyczy</w:t>
            </w:r>
          </w:p>
        </w:tc>
        <w:tc>
          <w:tcPr>
            <w:tcW w:w="567" w:type="dxa"/>
            <w:vAlign w:val="center"/>
          </w:tcPr>
          <w:p w14:paraId="15395917" w14:textId="77777777" w:rsidR="005C2E26" w:rsidRPr="003744C7" w:rsidRDefault="005C2E26" w:rsidP="005C2E26">
            <w:pPr>
              <w:spacing w:before="20" w:after="20" w:line="240" w:lineRule="auto"/>
              <w:jc w:val="center"/>
              <w:rPr>
                <w:rFonts w:cs="Calibri"/>
                <w:color w:val="000000"/>
              </w:rPr>
            </w:pPr>
          </w:p>
        </w:tc>
        <w:tc>
          <w:tcPr>
            <w:tcW w:w="4253" w:type="dxa"/>
            <w:vAlign w:val="center"/>
          </w:tcPr>
          <w:p w14:paraId="541B8C4A" w14:textId="283C4417" w:rsidR="005C2E26" w:rsidRPr="005E41A7" w:rsidRDefault="005C2E26" w:rsidP="005C2E26">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r w:rsidR="005C2E26" w:rsidRPr="003744C7" w14:paraId="6B1CE7E9" w14:textId="77777777" w:rsidTr="003C7D3B">
        <w:trPr>
          <w:gridBefore w:val="1"/>
          <w:wBefore w:w="9" w:type="dxa"/>
          <w:trHeight w:val="210"/>
        </w:trPr>
        <w:tc>
          <w:tcPr>
            <w:tcW w:w="567" w:type="dxa"/>
            <w:shd w:val="clear" w:color="auto" w:fill="BFBFBF" w:themeFill="background1" w:themeFillShade="BF"/>
            <w:vAlign w:val="center"/>
          </w:tcPr>
          <w:p w14:paraId="3F97D672" w14:textId="0F2BC63E" w:rsidR="005C2E26" w:rsidRPr="003C7D3B" w:rsidRDefault="005C2E26" w:rsidP="005C2E26">
            <w:pPr>
              <w:spacing w:before="20" w:after="20" w:line="240" w:lineRule="auto"/>
              <w:rPr>
                <w:rFonts w:cs="Calibri"/>
                <w:bCs/>
                <w:smallCaps/>
                <w:color w:val="000000"/>
                <w:sz w:val="20"/>
                <w:szCs w:val="20"/>
              </w:rPr>
            </w:pPr>
            <w:r>
              <w:rPr>
                <w:rFonts w:cs="Calibri"/>
                <w:bCs/>
                <w:smallCaps/>
                <w:color w:val="000000"/>
                <w:sz w:val="20"/>
                <w:szCs w:val="20"/>
              </w:rPr>
              <w:t>7</w:t>
            </w:r>
          </w:p>
        </w:tc>
        <w:tc>
          <w:tcPr>
            <w:tcW w:w="6662" w:type="dxa"/>
            <w:shd w:val="clear" w:color="auto" w:fill="BFBFBF" w:themeFill="background1" w:themeFillShade="BF"/>
            <w:noWrap/>
          </w:tcPr>
          <w:p w14:paraId="3F0AA576" w14:textId="43393B9D" w:rsidR="005C2E26" w:rsidRDefault="005C2E26" w:rsidP="005C2E26">
            <w:pPr>
              <w:autoSpaceDE w:val="0"/>
              <w:autoSpaceDN w:val="0"/>
              <w:adjustRightInd w:val="0"/>
              <w:spacing w:after="60" w:line="240" w:lineRule="auto"/>
              <w:jc w:val="both"/>
              <w:rPr>
                <w:rFonts w:cs="Calibri"/>
                <w:sz w:val="20"/>
                <w:szCs w:val="20"/>
              </w:rPr>
            </w:pPr>
            <w:r>
              <w:rPr>
                <w:rFonts w:cs="Calibri"/>
                <w:b/>
                <w:bCs/>
                <w:smallCaps/>
                <w:spacing w:val="2"/>
                <w:sz w:val="20"/>
                <w:szCs w:val="20"/>
              </w:rPr>
              <w:t>Gwarancja</w:t>
            </w:r>
          </w:p>
        </w:tc>
        <w:tc>
          <w:tcPr>
            <w:tcW w:w="1277" w:type="dxa"/>
            <w:shd w:val="clear" w:color="auto" w:fill="BFBFBF" w:themeFill="background1" w:themeFillShade="BF"/>
            <w:vAlign w:val="center"/>
          </w:tcPr>
          <w:p w14:paraId="167A75BD" w14:textId="77777777" w:rsidR="005C2E26" w:rsidRPr="003744C7" w:rsidRDefault="005C2E26" w:rsidP="005C2E26">
            <w:pPr>
              <w:spacing w:before="20" w:after="20" w:line="240" w:lineRule="auto"/>
              <w:jc w:val="center"/>
              <w:rPr>
                <w:rFonts w:cs="Calibri"/>
                <w:smallCaps/>
                <w:color w:val="000000"/>
              </w:rPr>
            </w:pPr>
          </w:p>
        </w:tc>
        <w:tc>
          <w:tcPr>
            <w:tcW w:w="1276" w:type="dxa"/>
            <w:shd w:val="clear" w:color="auto" w:fill="BFBFBF" w:themeFill="background1" w:themeFillShade="BF"/>
            <w:vAlign w:val="center"/>
          </w:tcPr>
          <w:p w14:paraId="73038D47" w14:textId="77777777" w:rsidR="005C2E26" w:rsidRPr="003744C7" w:rsidRDefault="005C2E26" w:rsidP="005C2E26">
            <w:pPr>
              <w:spacing w:before="20" w:after="20" w:line="240" w:lineRule="auto"/>
              <w:jc w:val="center"/>
              <w:rPr>
                <w:rFonts w:cs="Calibri"/>
                <w:smallCaps/>
                <w:color w:val="000000"/>
              </w:rPr>
            </w:pPr>
          </w:p>
        </w:tc>
        <w:tc>
          <w:tcPr>
            <w:tcW w:w="567" w:type="dxa"/>
            <w:shd w:val="clear" w:color="auto" w:fill="BFBFBF" w:themeFill="background1" w:themeFillShade="BF"/>
            <w:vAlign w:val="center"/>
          </w:tcPr>
          <w:p w14:paraId="6A4FD0C8" w14:textId="77777777" w:rsidR="005C2E26" w:rsidRPr="003744C7" w:rsidRDefault="005C2E26" w:rsidP="005C2E26">
            <w:pPr>
              <w:spacing w:before="20" w:after="20" w:line="240" w:lineRule="auto"/>
              <w:jc w:val="center"/>
              <w:rPr>
                <w:rFonts w:cs="Calibri"/>
                <w:color w:val="000000"/>
              </w:rPr>
            </w:pPr>
          </w:p>
        </w:tc>
        <w:tc>
          <w:tcPr>
            <w:tcW w:w="4253" w:type="dxa"/>
            <w:shd w:val="clear" w:color="auto" w:fill="BFBFBF" w:themeFill="background1" w:themeFillShade="BF"/>
            <w:vAlign w:val="center"/>
          </w:tcPr>
          <w:p w14:paraId="13096964" w14:textId="77777777" w:rsidR="005C2E26" w:rsidRPr="005E41A7" w:rsidRDefault="005C2E26" w:rsidP="005C2E26">
            <w:pPr>
              <w:spacing w:before="20" w:after="20" w:line="240" w:lineRule="auto"/>
              <w:jc w:val="center"/>
              <w:rPr>
                <w:rFonts w:asciiTheme="minorHAnsi" w:hAnsiTheme="minorHAnsi"/>
                <w:i/>
                <w:color w:val="808080" w:themeColor="background1" w:themeShade="80"/>
                <w:sz w:val="20"/>
                <w:szCs w:val="20"/>
              </w:rPr>
            </w:pPr>
          </w:p>
        </w:tc>
      </w:tr>
      <w:tr w:rsidR="005C2E26" w:rsidRPr="003744C7" w14:paraId="59D6390E" w14:textId="77777777" w:rsidTr="00314A7E">
        <w:trPr>
          <w:gridBefore w:val="1"/>
          <w:wBefore w:w="9" w:type="dxa"/>
          <w:trHeight w:val="210"/>
        </w:trPr>
        <w:tc>
          <w:tcPr>
            <w:tcW w:w="567" w:type="dxa"/>
            <w:shd w:val="clear" w:color="auto" w:fill="auto"/>
            <w:vAlign w:val="center"/>
          </w:tcPr>
          <w:p w14:paraId="4FC6D1DF" w14:textId="77777777" w:rsidR="005C2E26" w:rsidRDefault="005C2E26" w:rsidP="005C2E26">
            <w:pPr>
              <w:pStyle w:val="Akapitzlist"/>
              <w:numPr>
                <w:ilvl w:val="0"/>
                <w:numId w:val="42"/>
              </w:numPr>
              <w:spacing w:before="20" w:after="20" w:line="240" w:lineRule="auto"/>
              <w:jc w:val="center"/>
              <w:rPr>
                <w:rFonts w:cs="Calibri"/>
                <w:bCs/>
                <w:smallCaps/>
                <w:color w:val="000000"/>
              </w:rPr>
            </w:pPr>
          </w:p>
        </w:tc>
        <w:tc>
          <w:tcPr>
            <w:tcW w:w="6662" w:type="dxa"/>
            <w:noWrap/>
          </w:tcPr>
          <w:p w14:paraId="196E427D" w14:textId="02CC6FD8" w:rsidR="005C2E26" w:rsidRPr="003744C7" w:rsidRDefault="005C2E26" w:rsidP="005C2E26">
            <w:pPr>
              <w:autoSpaceDE w:val="0"/>
              <w:autoSpaceDN w:val="0"/>
              <w:adjustRightInd w:val="0"/>
              <w:spacing w:after="60" w:line="240" w:lineRule="auto"/>
              <w:jc w:val="both"/>
              <w:rPr>
                <w:rFonts w:cs="Calibri"/>
                <w:b/>
                <w:bCs/>
                <w:smallCaps/>
                <w:spacing w:val="2"/>
                <w:sz w:val="20"/>
                <w:szCs w:val="20"/>
              </w:rPr>
            </w:pPr>
            <w:r w:rsidRPr="00B24A12">
              <w:t xml:space="preserve">Gwarancja na urządzenie </w:t>
            </w:r>
            <w:r>
              <w:t>minimum 36</w:t>
            </w:r>
            <w:r w:rsidRPr="00B24A12">
              <w:t xml:space="preserve"> miesięcy</w:t>
            </w:r>
          </w:p>
        </w:tc>
        <w:tc>
          <w:tcPr>
            <w:tcW w:w="1277" w:type="dxa"/>
            <w:shd w:val="clear" w:color="auto" w:fill="FFFFFF"/>
            <w:vAlign w:val="center"/>
          </w:tcPr>
          <w:p w14:paraId="35F96D28" w14:textId="5FF47F37"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CDD76C4" w14:textId="41C155A5"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nie dotyczy</w:t>
            </w:r>
          </w:p>
        </w:tc>
        <w:tc>
          <w:tcPr>
            <w:tcW w:w="567" w:type="dxa"/>
            <w:vAlign w:val="center"/>
          </w:tcPr>
          <w:p w14:paraId="172211E0" w14:textId="77777777" w:rsidR="005C2E26" w:rsidRPr="003744C7" w:rsidRDefault="005C2E26" w:rsidP="005C2E26">
            <w:pPr>
              <w:spacing w:before="20" w:after="20" w:line="240" w:lineRule="auto"/>
              <w:jc w:val="center"/>
              <w:rPr>
                <w:rFonts w:cs="Calibri"/>
                <w:color w:val="000000"/>
              </w:rPr>
            </w:pPr>
          </w:p>
        </w:tc>
        <w:tc>
          <w:tcPr>
            <w:tcW w:w="4253" w:type="dxa"/>
            <w:vAlign w:val="center"/>
          </w:tcPr>
          <w:p w14:paraId="11147B98" w14:textId="30FF6DAA" w:rsidR="005C2E26" w:rsidRPr="005E41A7" w:rsidRDefault="005C2E26" w:rsidP="005C2E26">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r w:rsidR="005C2E26" w:rsidRPr="003744C7" w14:paraId="17E0E023" w14:textId="77777777" w:rsidTr="00314A7E">
        <w:trPr>
          <w:gridBefore w:val="1"/>
          <w:wBefore w:w="9" w:type="dxa"/>
          <w:trHeight w:val="210"/>
        </w:trPr>
        <w:tc>
          <w:tcPr>
            <w:tcW w:w="567" w:type="dxa"/>
            <w:shd w:val="clear" w:color="auto" w:fill="auto"/>
            <w:vAlign w:val="center"/>
          </w:tcPr>
          <w:p w14:paraId="451D4E1E" w14:textId="77777777" w:rsidR="005C2E26" w:rsidRDefault="005C2E26" w:rsidP="005C2E26">
            <w:pPr>
              <w:pStyle w:val="Akapitzlist"/>
              <w:numPr>
                <w:ilvl w:val="0"/>
                <w:numId w:val="42"/>
              </w:numPr>
              <w:spacing w:before="20" w:after="20" w:line="240" w:lineRule="auto"/>
              <w:ind w:left="527" w:hanging="357"/>
              <w:jc w:val="right"/>
              <w:rPr>
                <w:rFonts w:cs="Calibri"/>
                <w:bCs/>
                <w:smallCaps/>
                <w:color w:val="000000"/>
              </w:rPr>
            </w:pPr>
          </w:p>
        </w:tc>
        <w:tc>
          <w:tcPr>
            <w:tcW w:w="6662" w:type="dxa"/>
            <w:noWrap/>
          </w:tcPr>
          <w:p w14:paraId="104AAF6A" w14:textId="0339A745" w:rsidR="005C2E26" w:rsidRPr="003744C7" w:rsidRDefault="005C2E26" w:rsidP="005C2E26">
            <w:pPr>
              <w:autoSpaceDE w:val="0"/>
              <w:autoSpaceDN w:val="0"/>
              <w:adjustRightInd w:val="0"/>
              <w:spacing w:after="60" w:line="240" w:lineRule="auto"/>
              <w:jc w:val="both"/>
              <w:rPr>
                <w:rFonts w:cs="Calibri"/>
                <w:sz w:val="20"/>
                <w:szCs w:val="20"/>
              </w:rPr>
            </w:pPr>
            <w:r w:rsidRPr="00B24A12">
              <w:t xml:space="preserve">Gwarancja i serwis oprogramowania obejmuje okres </w:t>
            </w:r>
            <w:r>
              <w:t xml:space="preserve"> minimum 36</w:t>
            </w:r>
            <w:r w:rsidRPr="00B24A12">
              <w:t xml:space="preserve"> miesięcy.</w:t>
            </w:r>
          </w:p>
        </w:tc>
        <w:tc>
          <w:tcPr>
            <w:tcW w:w="1277" w:type="dxa"/>
            <w:shd w:val="clear" w:color="auto" w:fill="FFFFFF"/>
            <w:vAlign w:val="center"/>
          </w:tcPr>
          <w:p w14:paraId="1C38392C" w14:textId="0309EA39"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33F60149" w14:textId="2E6B3578"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nie dotyczy</w:t>
            </w:r>
          </w:p>
        </w:tc>
        <w:tc>
          <w:tcPr>
            <w:tcW w:w="567" w:type="dxa"/>
            <w:vAlign w:val="center"/>
          </w:tcPr>
          <w:p w14:paraId="7F9C1F1D" w14:textId="77777777" w:rsidR="005C2E26" w:rsidRPr="003744C7" w:rsidRDefault="005C2E26" w:rsidP="005C2E26">
            <w:pPr>
              <w:spacing w:before="20" w:after="20" w:line="240" w:lineRule="auto"/>
              <w:jc w:val="center"/>
              <w:rPr>
                <w:rFonts w:cs="Calibri"/>
                <w:color w:val="000000"/>
              </w:rPr>
            </w:pPr>
          </w:p>
        </w:tc>
        <w:tc>
          <w:tcPr>
            <w:tcW w:w="4253" w:type="dxa"/>
            <w:vAlign w:val="center"/>
          </w:tcPr>
          <w:p w14:paraId="23629452" w14:textId="61EF0F3E" w:rsidR="005C2E26" w:rsidRPr="005E41A7" w:rsidRDefault="005C2E26" w:rsidP="005C2E26">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r w:rsidR="005C2E26" w:rsidRPr="003744C7" w14:paraId="2A7F77A2" w14:textId="77777777" w:rsidTr="00314A7E">
        <w:trPr>
          <w:gridBefore w:val="1"/>
          <w:wBefore w:w="9" w:type="dxa"/>
          <w:trHeight w:val="210"/>
        </w:trPr>
        <w:tc>
          <w:tcPr>
            <w:tcW w:w="567" w:type="dxa"/>
            <w:shd w:val="clear" w:color="auto" w:fill="auto"/>
            <w:vAlign w:val="center"/>
          </w:tcPr>
          <w:p w14:paraId="1CFADC50" w14:textId="77777777" w:rsidR="005C2E26" w:rsidRDefault="005C2E26" w:rsidP="005C2E26">
            <w:pPr>
              <w:pStyle w:val="Akapitzlist"/>
              <w:numPr>
                <w:ilvl w:val="0"/>
                <w:numId w:val="42"/>
              </w:numPr>
              <w:spacing w:before="20" w:after="20" w:line="240" w:lineRule="auto"/>
              <w:ind w:left="527" w:hanging="357"/>
              <w:jc w:val="right"/>
              <w:rPr>
                <w:rFonts w:cs="Calibri"/>
                <w:bCs/>
                <w:smallCaps/>
                <w:color w:val="000000"/>
              </w:rPr>
            </w:pPr>
          </w:p>
        </w:tc>
        <w:tc>
          <w:tcPr>
            <w:tcW w:w="6662" w:type="dxa"/>
            <w:noWrap/>
          </w:tcPr>
          <w:p w14:paraId="6B8CD184" w14:textId="77777777" w:rsidR="005C2E26" w:rsidRDefault="005C2E26" w:rsidP="005C2E26">
            <w:pPr>
              <w:autoSpaceDE w:val="0"/>
              <w:autoSpaceDN w:val="0"/>
              <w:adjustRightInd w:val="0"/>
              <w:spacing w:after="60" w:line="240" w:lineRule="auto"/>
              <w:jc w:val="both"/>
            </w:pPr>
            <w:r w:rsidRPr="00B24A12">
              <w:t>Producent jest zobowiązany w ramach gwarancji do:</w:t>
            </w:r>
          </w:p>
          <w:p w14:paraId="50F9FD8C" w14:textId="6C4FC9DE" w:rsidR="005C2E26" w:rsidRPr="003C7D3B" w:rsidRDefault="005C2E26" w:rsidP="005C2E26">
            <w:pPr>
              <w:pStyle w:val="Akapitzlist"/>
              <w:numPr>
                <w:ilvl w:val="0"/>
                <w:numId w:val="43"/>
              </w:numPr>
              <w:autoSpaceDE w:val="0"/>
              <w:autoSpaceDN w:val="0"/>
              <w:adjustRightInd w:val="0"/>
              <w:spacing w:after="60" w:line="240" w:lineRule="auto"/>
              <w:jc w:val="both"/>
              <w:rPr>
                <w:rFonts w:cs="Calibri"/>
                <w:sz w:val="20"/>
                <w:szCs w:val="20"/>
              </w:rPr>
            </w:pPr>
            <w:r w:rsidRPr="003C7D3B">
              <w:rPr>
                <w:rFonts w:cs="Calibri"/>
                <w:sz w:val="20"/>
                <w:szCs w:val="20"/>
              </w:rPr>
              <w:lastRenderedPageBreak/>
              <w:t>nieodpłatnej wymiany materialnych składników programu,</w:t>
            </w:r>
          </w:p>
          <w:p w14:paraId="2180B1B6" w14:textId="420FA2AA" w:rsidR="005C2E26" w:rsidRPr="003C7D3B" w:rsidRDefault="005C2E26" w:rsidP="005C2E26">
            <w:pPr>
              <w:pStyle w:val="Akapitzlist"/>
              <w:numPr>
                <w:ilvl w:val="0"/>
                <w:numId w:val="43"/>
              </w:numPr>
              <w:autoSpaceDE w:val="0"/>
              <w:autoSpaceDN w:val="0"/>
              <w:adjustRightInd w:val="0"/>
              <w:spacing w:after="60" w:line="240" w:lineRule="auto"/>
              <w:jc w:val="both"/>
              <w:rPr>
                <w:rFonts w:cs="Calibri"/>
                <w:sz w:val="20"/>
                <w:szCs w:val="20"/>
              </w:rPr>
            </w:pPr>
            <w:r w:rsidRPr="003C7D3B">
              <w:rPr>
                <w:rFonts w:cs="Calibri"/>
                <w:sz w:val="20"/>
                <w:szCs w:val="20"/>
              </w:rPr>
              <w:t>nieodpłatnej doraźnej pomocy technicznej świadczonej zdalnie: telefonicznie, z wykorzystaniem poczty elektronicznej lub poprzez oprogramowanie zdalnego pulpitu</w:t>
            </w:r>
          </w:p>
          <w:p w14:paraId="612E6264" w14:textId="6E9E3F9F" w:rsidR="005C2E26" w:rsidRPr="003C7D3B" w:rsidRDefault="005C2E26" w:rsidP="005C2E26">
            <w:pPr>
              <w:pStyle w:val="Akapitzlist"/>
              <w:numPr>
                <w:ilvl w:val="0"/>
                <w:numId w:val="43"/>
              </w:numPr>
              <w:autoSpaceDE w:val="0"/>
              <w:autoSpaceDN w:val="0"/>
              <w:adjustRightInd w:val="0"/>
              <w:spacing w:after="60" w:line="240" w:lineRule="auto"/>
              <w:jc w:val="both"/>
              <w:rPr>
                <w:rFonts w:cs="Calibri"/>
                <w:sz w:val="20"/>
                <w:szCs w:val="20"/>
              </w:rPr>
            </w:pPr>
            <w:r w:rsidRPr="003C7D3B">
              <w:rPr>
                <w:rFonts w:cs="Calibri"/>
                <w:sz w:val="20"/>
                <w:szCs w:val="20"/>
              </w:rPr>
              <w:t xml:space="preserve">nieodpłatnego usuwania zgłaszanych usterek </w:t>
            </w:r>
          </w:p>
          <w:p w14:paraId="4B8176E9" w14:textId="1F4DABFB" w:rsidR="005C2E26" w:rsidRPr="003C7D3B" w:rsidRDefault="005C2E26" w:rsidP="005C2E26">
            <w:pPr>
              <w:pStyle w:val="Akapitzlist"/>
              <w:numPr>
                <w:ilvl w:val="0"/>
                <w:numId w:val="43"/>
              </w:numPr>
              <w:autoSpaceDE w:val="0"/>
              <w:autoSpaceDN w:val="0"/>
              <w:adjustRightInd w:val="0"/>
              <w:spacing w:after="60" w:line="240" w:lineRule="auto"/>
              <w:jc w:val="both"/>
              <w:rPr>
                <w:rFonts w:cs="Calibri"/>
                <w:sz w:val="20"/>
                <w:szCs w:val="20"/>
              </w:rPr>
            </w:pPr>
            <w:r w:rsidRPr="003C7D3B">
              <w:rPr>
                <w:rFonts w:cs="Calibri"/>
                <w:sz w:val="20"/>
                <w:szCs w:val="20"/>
              </w:rPr>
              <w:t>usuwania usterek poprzez wykonanie poprawek i udostępnienie poprawionej wersji programu</w:t>
            </w:r>
          </w:p>
          <w:p w14:paraId="5EE2BB08" w14:textId="742E5C13" w:rsidR="005C2E26" w:rsidRPr="003C7D3B" w:rsidRDefault="005C2E26" w:rsidP="005C2E26">
            <w:pPr>
              <w:pStyle w:val="Akapitzlist"/>
              <w:numPr>
                <w:ilvl w:val="0"/>
                <w:numId w:val="43"/>
              </w:numPr>
              <w:autoSpaceDE w:val="0"/>
              <w:autoSpaceDN w:val="0"/>
              <w:adjustRightInd w:val="0"/>
              <w:spacing w:after="60" w:line="240" w:lineRule="auto"/>
              <w:jc w:val="both"/>
              <w:rPr>
                <w:rFonts w:cs="Calibri"/>
                <w:sz w:val="20"/>
                <w:szCs w:val="20"/>
              </w:rPr>
            </w:pPr>
            <w:r w:rsidRPr="003C7D3B">
              <w:rPr>
                <w:rFonts w:cs="Calibri"/>
                <w:sz w:val="20"/>
                <w:szCs w:val="20"/>
              </w:rPr>
              <w:t>udostępnienie poprawionej wersji programu na stronie internetowej lub poprzez link do pobrania</w:t>
            </w:r>
          </w:p>
        </w:tc>
        <w:tc>
          <w:tcPr>
            <w:tcW w:w="1277" w:type="dxa"/>
            <w:shd w:val="clear" w:color="auto" w:fill="FFFFFF"/>
            <w:vAlign w:val="center"/>
          </w:tcPr>
          <w:p w14:paraId="3B2E172B" w14:textId="37544086"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lastRenderedPageBreak/>
              <w:t>wymagany</w:t>
            </w:r>
          </w:p>
        </w:tc>
        <w:tc>
          <w:tcPr>
            <w:tcW w:w="1276" w:type="dxa"/>
            <w:shd w:val="clear" w:color="auto" w:fill="auto"/>
            <w:vAlign w:val="center"/>
          </w:tcPr>
          <w:p w14:paraId="723BB0B9" w14:textId="363C2694" w:rsidR="005C2E26" w:rsidRPr="003744C7" w:rsidRDefault="005C2E26" w:rsidP="005C2E26">
            <w:pPr>
              <w:spacing w:before="20" w:after="20" w:line="240" w:lineRule="auto"/>
              <w:jc w:val="center"/>
              <w:rPr>
                <w:rFonts w:cs="Calibri"/>
                <w:smallCaps/>
                <w:color w:val="000000"/>
              </w:rPr>
            </w:pPr>
            <w:r w:rsidRPr="003744C7">
              <w:rPr>
                <w:rFonts w:cs="Calibri"/>
                <w:smallCaps/>
                <w:color w:val="000000"/>
              </w:rPr>
              <w:t>nie dotyczy</w:t>
            </w:r>
          </w:p>
        </w:tc>
        <w:tc>
          <w:tcPr>
            <w:tcW w:w="567" w:type="dxa"/>
            <w:vAlign w:val="center"/>
          </w:tcPr>
          <w:p w14:paraId="76F79CD2" w14:textId="77777777" w:rsidR="005C2E26" w:rsidRPr="003744C7" w:rsidRDefault="005C2E26" w:rsidP="005C2E26">
            <w:pPr>
              <w:spacing w:before="20" w:after="20" w:line="240" w:lineRule="auto"/>
              <w:jc w:val="center"/>
              <w:rPr>
                <w:rFonts w:cs="Calibri"/>
                <w:color w:val="000000"/>
              </w:rPr>
            </w:pPr>
          </w:p>
        </w:tc>
        <w:tc>
          <w:tcPr>
            <w:tcW w:w="4253" w:type="dxa"/>
            <w:vAlign w:val="center"/>
          </w:tcPr>
          <w:p w14:paraId="1448089F" w14:textId="3CA0C3B3" w:rsidR="005C2E26" w:rsidRPr="005E41A7" w:rsidRDefault="005C2E26" w:rsidP="005C2E26">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bl>
    <w:p w14:paraId="25D51CEE" w14:textId="77777777" w:rsidR="003A2231" w:rsidRDefault="003A2231" w:rsidP="00BB6B93">
      <w:pPr>
        <w:pStyle w:val="Tekstprzypisukocowego"/>
        <w:spacing w:before="120" w:line="240" w:lineRule="auto"/>
        <w:ind w:left="0"/>
        <w:jc w:val="both"/>
        <w:rPr>
          <w:b/>
          <w:bCs/>
          <w:i/>
        </w:rPr>
      </w:pPr>
      <w:r w:rsidRPr="00CF2A08">
        <w:rPr>
          <w:b/>
          <w:bCs/>
        </w:rPr>
        <w:t xml:space="preserve"> </w:t>
      </w:r>
      <w:r w:rsidRPr="00A607C8">
        <w:rPr>
          <w:b/>
          <w:bCs/>
          <w:i/>
          <w:iCs/>
          <w:vertAlign w:val="superscript"/>
        </w:rPr>
        <w:t>1</w:t>
      </w:r>
      <w:r w:rsidRPr="00250A15">
        <w:rPr>
          <w:b/>
          <w:bCs/>
          <w:i/>
          <w:iCs/>
        </w:rPr>
        <w:t xml:space="preserve">Parametry oznaczone indeksem DT muszą być potwierdzone dokumentami (katalog, folder lub dokumentacja techniczna) pochodzącymi od producenta oferowanych </w:t>
      </w:r>
      <w:r>
        <w:rPr>
          <w:b/>
          <w:bCs/>
          <w:i/>
          <w:iCs/>
        </w:rPr>
        <w:t xml:space="preserve">rozwiązań multimedialnych </w:t>
      </w:r>
      <w:r w:rsidRPr="00250A15">
        <w:rPr>
          <w:b/>
          <w:bCs/>
          <w:i/>
          <w:iCs/>
        </w:rPr>
        <w:t>– patrz postanowienie SWZ Rozdział VIII ust. 2 pkt 2.</w:t>
      </w:r>
      <w:r>
        <w:rPr>
          <w:b/>
          <w:bCs/>
          <w:i/>
          <w:iCs/>
        </w:rPr>
        <w:t>a</w:t>
      </w:r>
      <w:r w:rsidRPr="00250A15">
        <w:rPr>
          <w:b/>
          <w:bCs/>
          <w:i/>
          <w:iCs/>
        </w:rPr>
        <w:t>.</w:t>
      </w:r>
    </w:p>
    <w:p w14:paraId="18DCD9DD" w14:textId="77777777" w:rsidR="00676AFB" w:rsidRDefault="00676AFB" w:rsidP="00BB6B93">
      <w:pPr>
        <w:spacing w:before="240" w:after="240" w:line="240" w:lineRule="auto"/>
        <w:jc w:val="both"/>
        <w:rPr>
          <w:rFonts w:asciiTheme="minorHAnsi" w:hAnsiTheme="minorHAnsi" w:cstheme="minorHAnsi"/>
          <w:bCs/>
          <w:i/>
          <w:iCs/>
        </w:rPr>
      </w:pPr>
    </w:p>
    <w:p w14:paraId="1B66A1A2" w14:textId="70FC4480" w:rsidR="003A2231" w:rsidRDefault="003A2231" w:rsidP="00BB6B93">
      <w:pPr>
        <w:spacing w:before="240" w:after="24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p w14:paraId="7D7C8682" w14:textId="77777777" w:rsidR="003A2231" w:rsidRPr="00E048C8" w:rsidRDefault="003A2231" w:rsidP="00E048C8">
      <w:pPr>
        <w:spacing w:before="120" w:line="240" w:lineRule="auto"/>
        <w:jc w:val="both"/>
        <w:rPr>
          <w:rFonts w:asciiTheme="minorHAnsi" w:hAnsiTheme="minorHAnsi" w:cstheme="minorHAnsi"/>
          <w:bCs/>
          <w:i/>
          <w:iCs/>
        </w:rPr>
      </w:pPr>
    </w:p>
    <w:sectPr w:rsidR="003A2231" w:rsidRPr="00E048C8" w:rsidSect="00BB6B93">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909E" w14:textId="77777777" w:rsidR="00713E70" w:rsidRDefault="00713E70" w:rsidP="00A12592">
      <w:pPr>
        <w:spacing w:after="0" w:line="240" w:lineRule="auto"/>
      </w:pPr>
      <w:r>
        <w:separator/>
      </w:r>
    </w:p>
  </w:endnote>
  <w:endnote w:type="continuationSeparator" w:id="0">
    <w:p w14:paraId="2C6E522F" w14:textId="77777777" w:rsidR="00713E70" w:rsidRDefault="00713E70" w:rsidP="00A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EE"/>
    <w:family w:val="auto"/>
    <w:pitch w:val="variable"/>
  </w:font>
  <w:font w:name="Tw Cen MT">
    <w:charset w:val="EE"/>
    <w:family w:val="swiss"/>
    <w:pitch w:val="variable"/>
    <w:sig w:usb0="00000007" w:usb1="00000000" w:usb2="00000000" w:usb3="00000000" w:csb0="00000003" w:csb1="00000000"/>
  </w:font>
  <w:font w:name="Carlito">
    <w:panose1 w:val="020F0502020204030204"/>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Content>
      <w:p w14:paraId="2A63F765" w14:textId="77777777" w:rsidR="005828C8" w:rsidRDefault="005828C8">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sidR="00601631">
          <w:rPr>
            <w:noProof/>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F01B"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2B33E7F1" w14:textId="77777777" w:rsidR="005828C8" w:rsidRPr="00A52A75" w:rsidRDefault="005828C8" w:rsidP="00912ACD">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3F3E0ED4" w14:textId="2F70E7E5" w:rsidR="005828C8" w:rsidRPr="00912ACD" w:rsidRDefault="005828C8" w:rsidP="00912ACD">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sdt>
    <w:sdtPr>
      <w:id w:val="683170022"/>
      <w:docPartObj>
        <w:docPartGallery w:val="Page Numbers (Bottom of Page)"/>
        <w:docPartUnique/>
      </w:docPartObj>
    </w:sdtPr>
    <w:sdtContent>
      <w:p w14:paraId="633772E9" w14:textId="5E9CC4FD" w:rsidR="005828C8" w:rsidRDefault="005828C8">
        <w:pPr>
          <w:pStyle w:val="Stopka"/>
          <w:jc w:val="right"/>
        </w:pPr>
        <w:r>
          <w:fldChar w:fldCharType="begin"/>
        </w:r>
        <w:r>
          <w:instrText>PAGE   \* MERGEFORMAT</w:instrText>
        </w:r>
        <w:r>
          <w:fldChar w:fldCharType="separate"/>
        </w:r>
        <w:r w:rsidR="00601631">
          <w:rPr>
            <w:noProof/>
          </w:rPr>
          <w:t>8</w:t>
        </w:r>
        <w:r>
          <w:fldChar w:fldCharType="end"/>
        </w:r>
      </w:p>
    </w:sdtContent>
  </w:sdt>
  <w:p w14:paraId="31CA0457" w14:textId="77777777" w:rsidR="005828C8" w:rsidRDefault="005828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257"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1ACAA2C4" w14:textId="77777777" w:rsidR="005828C8" w:rsidRPr="00A52A75" w:rsidRDefault="005828C8"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6AD306E7" w14:textId="44CBEFF1" w:rsidR="005828C8" w:rsidRPr="00A52A75" w:rsidRDefault="005828C8" w:rsidP="00A52A75">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p w14:paraId="3CBCB39F" w14:textId="77777777" w:rsidR="005828C8" w:rsidRPr="00A52A75" w:rsidRDefault="005828C8">
    <w:pPr>
      <w:pStyle w:val="Stopka"/>
      <w:jc w:val="right"/>
      <w:rPr>
        <w:sz w:val="18"/>
        <w:szCs w:val="18"/>
      </w:rPr>
    </w:pPr>
    <w:r w:rsidRPr="00A52A75">
      <w:rPr>
        <w:sz w:val="18"/>
        <w:szCs w:val="18"/>
      </w:rPr>
      <w:fldChar w:fldCharType="begin"/>
    </w:r>
    <w:r w:rsidRPr="00A52A75">
      <w:rPr>
        <w:sz w:val="18"/>
        <w:szCs w:val="18"/>
      </w:rPr>
      <w:instrText>PAGE   \* MERGEFORMAT</w:instrText>
    </w:r>
    <w:r w:rsidRPr="00A52A75">
      <w:rPr>
        <w:sz w:val="18"/>
        <w:szCs w:val="18"/>
      </w:rPr>
      <w:fldChar w:fldCharType="separate"/>
    </w:r>
    <w:r w:rsidR="00D606BF">
      <w:rPr>
        <w:noProof/>
        <w:sz w:val="18"/>
        <w:szCs w:val="18"/>
      </w:rPr>
      <w:t>54</w:t>
    </w:r>
    <w:r w:rsidRPr="00A52A7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B4E7" w14:textId="77777777" w:rsidR="00713E70" w:rsidRDefault="00713E70" w:rsidP="00A12592">
      <w:pPr>
        <w:spacing w:after="0" w:line="240" w:lineRule="auto"/>
      </w:pPr>
      <w:r>
        <w:separator/>
      </w:r>
    </w:p>
  </w:footnote>
  <w:footnote w:type="continuationSeparator" w:id="0">
    <w:p w14:paraId="566C89DA" w14:textId="77777777" w:rsidR="00713E70" w:rsidRDefault="00713E70" w:rsidP="00A1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5113" w14:textId="77777777" w:rsidR="005828C8" w:rsidRDefault="005828C8">
    <w:pPr>
      <w:pStyle w:val="Nagwek"/>
      <w:pBdr>
        <w:bottom w:val="single" w:sz="4" w:space="1" w:color="000000"/>
      </w:pBdr>
      <w:spacing w:before="120" w:after="240"/>
      <w:jc w:val="center"/>
    </w:pPr>
    <w:r>
      <w:rPr>
        <w:noProof/>
        <w:lang w:eastAsia="pl-PL"/>
      </w:rPr>
      <w:drawing>
        <wp:inline distT="0" distB="0" distL="0" distR="0" wp14:anchorId="7ACDCB1A" wp14:editId="43F59224">
          <wp:extent cx="6120130" cy="588010"/>
          <wp:effectExtent l="0" t="0" r="0" b="0"/>
          <wp:docPr id="3"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BA1" w14:textId="54969CFD" w:rsidR="005828C8" w:rsidRPr="00912ACD" w:rsidRDefault="005828C8" w:rsidP="00BB6B93">
    <w:pPr>
      <w:pStyle w:val="Nagwek"/>
      <w:pBdr>
        <w:bottom w:val="single" w:sz="4" w:space="1" w:color="000000"/>
      </w:pBdr>
      <w:spacing w:after="240"/>
      <w:jc w:val="center"/>
    </w:pPr>
    <w:r>
      <w:rPr>
        <w:noProof/>
        <w:lang w:eastAsia="pl-PL"/>
      </w:rPr>
      <w:drawing>
        <wp:inline distT="0" distB="0" distL="0" distR="0" wp14:anchorId="47DB9CCA" wp14:editId="4F1ADCD4">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FDE8" w14:textId="4A5054A0" w:rsidR="005828C8" w:rsidRDefault="005828C8" w:rsidP="00912ACD">
    <w:pPr>
      <w:pStyle w:val="Nagwek"/>
      <w:pBdr>
        <w:bottom w:val="single" w:sz="4" w:space="1" w:color="000000"/>
      </w:pBdr>
      <w:spacing w:before="120" w:after="240"/>
      <w:jc w:val="center"/>
    </w:pPr>
    <w:r>
      <w:rPr>
        <w:noProof/>
        <w:lang w:eastAsia="pl-PL"/>
      </w:rPr>
      <w:drawing>
        <wp:inline distT="0" distB="0" distL="0" distR="0" wp14:anchorId="6208C343" wp14:editId="0537D76E">
          <wp:extent cx="6120130" cy="588010"/>
          <wp:effectExtent l="0" t="0" r="0" b="0"/>
          <wp:docPr id="4"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AE20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2" w15:restartNumberingAfterBreak="0">
    <w:nsid w:val="0036422E"/>
    <w:multiLevelType w:val="hybridMultilevel"/>
    <w:tmpl w:val="06F09F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D541F1"/>
    <w:multiLevelType w:val="hybridMultilevel"/>
    <w:tmpl w:val="FCEA4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DF4D46"/>
    <w:multiLevelType w:val="hybridMultilevel"/>
    <w:tmpl w:val="67CED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6" w15:restartNumberingAfterBreak="0">
    <w:nsid w:val="10584517"/>
    <w:multiLevelType w:val="hybridMultilevel"/>
    <w:tmpl w:val="68B086CA"/>
    <w:lvl w:ilvl="0" w:tplc="77C66D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91F4B"/>
    <w:multiLevelType w:val="multilevel"/>
    <w:tmpl w:val="508C7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563AD"/>
    <w:multiLevelType w:val="hybridMultilevel"/>
    <w:tmpl w:val="7A127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EB4E4D"/>
    <w:multiLevelType w:val="hybridMultilevel"/>
    <w:tmpl w:val="3710F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FE0B0F"/>
    <w:multiLevelType w:val="hybridMultilevel"/>
    <w:tmpl w:val="02107628"/>
    <w:lvl w:ilvl="0" w:tplc="65A610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3034E"/>
    <w:multiLevelType w:val="hybridMultilevel"/>
    <w:tmpl w:val="C7409490"/>
    <w:lvl w:ilvl="0" w:tplc="09D8E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1113575"/>
    <w:multiLevelType w:val="hybridMultilevel"/>
    <w:tmpl w:val="0BF2C544"/>
    <w:lvl w:ilvl="0" w:tplc="63AAF4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07CF8"/>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16" w15:restartNumberingAfterBreak="0">
    <w:nsid w:val="25835F36"/>
    <w:multiLevelType w:val="hybridMultilevel"/>
    <w:tmpl w:val="D3F0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230AEE"/>
    <w:multiLevelType w:val="multilevel"/>
    <w:tmpl w:val="586A3B1E"/>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18" w15:restartNumberingAfterBreak="0">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4486A9B"/>
    <w:multiLevelType w:val="hybridMultilevel"/>
    <w:tmpl w:val="F202B6CA"/>
    <w:lvl w:ilvl="0" w:tplc="E368B3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C240B"/>
    <w:multiLevelType w:val="hybridMultilevel"/>
    <w:tmpl w:val="08527640"/>
    <w:lvl w:ilvl="0" w:tplc="F18621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C3CC0"/>
    <w:multiLevelType w:val="hybridMultilevel"/>
    <w:tmpl w:val="97FC3B0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15:restartNumberingAfterBreak="0">
    <w:nsid w:val="3A4C2D3D"/>
    <w:multiLevelType w:val="hybridMultilevel"/>
    <w:tmpl w:val="6B8EAB62"/>
    <w:lvl w:ilvl="0" w:tplc="F17850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9300C"/>
    <w:multiLevelType w:val="hybridMultilevel"/>
    <w:tmpl w:val="06F09F38"/>
    <w:lvl w:ilvl="0" w:tplc="E40EA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623B3"/>
    <w:multiLevelType w:val="hybridMultilevel"/>
    <w:tmpl w:val="ABCAD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12690F"/>
    <w:multiLevelType w:val="hybridMultilevel"/>
    <w:tmpl w:val="48509F1C"/>
    <w:lvl w:ilvl="0" w:tplc="9A425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66DCF"/>
    <w:multiLevelType w:val="hybridMultilevel"/>
    <w:tmpl w:val="D182F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43453B"/>
    <w:multiLevelType w:val="hybridMultilevel"/>
    <w:tmpl w:val="60F06584"/>
    <w:lvl w:ilvl="0" w:tplc="B936C6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E785A"/>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30" w15:restartNumberingAfterBreak="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2C23381"/>
    <w:multiLevelType w:val="hybridMultilevel"/>
    <w:tmpl w:val="1940351E"/>
    <w:lvl w:ilvl="0" w:tplc="BC1C22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71829"/>
    <w:multiLevelType w:val="hybridMultilevel"/>
    <w:tmpl w:val="110EA514"/>
    <w:lvl w:ilvl="0" w:tplc="4D46F5F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DA6886"/>
    <w:multiLevelType w:val="hybridMultilevel"/>
    <w:tmpl w:val="3DE4B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05370B"/>
    <w:multiLevelType w:val="hybridMultilevel"/>
    <w:tmpl w:val="C2B87DAA"/>
    <w:lvl w:ilvl="0" w:tplc="ECF4DE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0B5EE7"/>
    <w:multiLevelType w:val="hybridMultilevel"/>
    <w:tmpl w:val="3FD64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37" w15:restartNumberingAfterBreak="0">
    <w:nsid w:val="6FE86AA4"/>
    <w:multiLevelType w:val="hybridMultilevel"/>
    <w:tmpl w:val="C82E4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62927"/>
    <w:multiLevelType w:val="multilevel"/>
    <w:tmpl w:val="D024A142"/>
    <w:lvl w:ilvl="0">
      <w:start w:val="1"/>
      <w:numFmt w:val="upperRoman"/>
      <w:lvlText w:val="%1."/>
      <w:lvlJc w:val="left"/>
      <w:pPr>
        <w:tabs>
          <w:tab w:val="num" w:pos="0"/>
        </w:tabs>
        <w:ind w:left="720" w:hanging="360"/>
      </w:pPr>
      <w:rPr>
        <w:rFonts w:ascii="Calibri" w:hAnsi="Calibri"/>
        <w:b/>
        <w:i w:val="0"/>
        <w:caps w:val="0"/>
        <w:smallCaps w:val="0"/>
        <w:strike w:val="0"/>
        <w:dstrike w:val="0"/>
        <w:vanish w:val="0"/>
        <w:position w:val="0"/>
        <w:sz w:val="28"/>
        <w:szCs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1691646"/>
    <w:multiLevelType w:val="hybridMultilevel"/>
    <w:tmpl w:val="7ED07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717651"/>
    <w:multiLevelType w:val="hybridMultilevel"/>
    <w:tmpl w:val="BFF480E2"/>
    <w:lvl w:ilvl="0" w:tplc="D3D2CC86">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1" w15:restartNumberingAfterBreak="0">
    <w:nsid w:val="7A2E7821"/>
    <w:multiLevelType w:val="hybridMultilevel"/>
    <w:tmpl w:val="9C7CE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FE0EF2"/>
    <w:multiLevelType w:val="multilevel"/>
    <w:tmpl w:val="003441EA"/>
    <w:lvl w:ilvl="0">
      <w:start w:val="1"/>
      <w:numFmt w:val="decimal"/>
      <w:lvlText w:val="%1"/>
      <w:lvlJc w:val="left"/>
      <w:pPr>
        <w:tabs>
          <w:tab w:val="num" w:pos="0"/>
        </w:tabs>
        <w:ind w:left="720" w:hanging="360"/>
      </w:pPr>
      <w:rPr>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32066218">
    <w:abstractNumId w:val="5"/>
  </w:num>
  <w:num w:numId="2" w16cid:durableId="1001079116">
    <w:abstractNumId w:val="36"/>
  </w:num>
  <w:num w:numId="3" w16cid:durableId="1126510987">
    <w:abstractNumId w:val="19"/>
  </w:num>
  <w:num w:numId="4" w16cid:durableId="13500606">
    <w:abstractNumId w:val="13"/>
  </w:num>
  <w:num w:numId="5" w16cid:durableId="1234970589">
    <w:abstractNumId w:val="1"/>
  </w:num>
  <w:num w:numId="6" w16cid:durableId="603002181">
    <w:abstractNumId w:val="30"/>
  </w:num>
  <w:num w:numId="7" w16cid:durableId="2058428082">
    <w:abstractNumId w:val="0"/>
  </w:num>
  <w:num w:numId="8" w16cid:durableId="431823064">
    <w:abstractNumId w:val="10"/>
  </w:num>
  <w:num w:numId="9" w16cid:durableId="669992023">
    <w:abstractNumId w:val="40"/>
  </w:num>
  <w:num w:numId="10" w16cid:durableId="123237898">
    <w:abstractNumId w:val="31"/>
  </w:num>
  <w:num w:numId="11" w16cid:durableId="366104853">
    <w:abstractNumId w:val="18"/>
  </w:num>
  <w:num w:numId="12" w16cid:durableId="2027560178">
    <w:abstractNumId w:val="17"/>
  </w:num>
  <w:num w:numId="13" w16cid:durableId="1010569858">
    <w:abstractNumId w:val="21"/>
  </w:num>
  <w:num w:numId="14" w16cid:durableId="1782913595">
    <w:abstractNumId w:val="12"/>
  </w:num>
  <w:num w:numId="15" w16cid:durableId="1644384516">
    <w:abstractNumId w:val="26"/>
  </w:num>
  <w:num w:numId="16" w16cid:durableId="1552157924">
    <w:abstractNumId w:val="24"/>
  </w:num>
  <w:num w:numId="17" w16cid:durableId="2006780401">
    <w:abstractNumId w:val="38"/>
  </w:num>
  <w:num w:numId="18" w16cid:durableId="443035676">
    <w:abstractNumId w:val="42"/>
  </w:num>
  <w:num w:numId="19" w16cid:durableId="795441511">
    <w:abstractNumId w:val="7"/>
  </w:num>
  <w:num w:numId="20" w16cid:durableId="831527249">
    <w:abstractNumId w:val="29"/>
  </w:num>
  <w:num w:numId="21" w16cid:durableId="2079009028">
    <w:abstractNumId w:val="15"/>
  </w:num>
  <w:num w:numId="22" w16cid:durableId="1642029467">
    <w:abstractNumId w:val="34"/>
  </w:num>
  <w:num w:numId="23" w16cid:durableId="746079070">
    <w:abstractNumId w:val="11"/>
  </w:num>
  <w:num w:numId="24" w16cid:durableId="1272319132">
    <w:abstractNumId w:val="28"/>
  </w:num>
  <w:num w:numId="25" w16cid:durableId="865098024">
    <w:abstractNumId w:val="23"/>
  </w:num>
  <w:num w:numId="26" w16cid:durableId="721557793">
    <w:abstractNumId w:val="6"/>
  </w:num>
  <w:num w:numId="27" w16cid:durableId="1843936993">
    <w:abstractNumId w:val="14"/>
  </w:num>
  <w:num w:numId="28" w16cid:durableId="2114545179">
    <w:abstractNumId w:val="20"/>
  </w:num>
  <w:num w:numId="29" w16cid:durableId="1663270">
    <w:abstractNumId w:val="32"/>
  </w:num>
  <w:num w:numId="30" w16cid:durableId="1582909121">
    <w:abstractNumId w:val="16"/>
  </w:num>
  <w:num w:numId="31" w16cid:durableId="187524435">
    <w:abstractNumId w:val="33"/>
  </w:num>
  <w:num w:numId="32" w16cid:durableId="996230818">
    <w:abstractNumId w:val="4"/>
  </w:num>
  <w:num w:numId="33" w16cid:durableId="1602907816">
    <w:abstractNumId w:val="41"/>
  </w:num>
  <w:num w:numId="34" w16cid:durableId="338892297">
    <w:abstractNumId w:val="8"/>
  </w:num>
  <w:num w:numId="35" w16cid:durableId="2100786058">
    <w:abstractNumId w:val="25"/>
  </w:num>
  <w:num w:numId="36" w16cid:durableId="1137845368">
    <w:abstractNumId w:val="22"/>
  </w:num>
  <w:num w:numId="37" w16cid:durableId="1286546811">
    <w:abstractNumId w:val="9"/>
  </w:num>
  <w:num w:numId="38" w16cid:durableId="1192643705">
    <w:abstractNumId w:val="39"/>
  </w:num>
  <w:num w:numId="39" w16cid:durableId="101656696">
    <w:abstractNumId w:val="27"/>
  </w:num>
  <w:num w:numId="40" w16cid:durableId="1037975836">
    <w:abstractNumId w:val="3"/>
  </w:num>
  <w:num w:numId="41" w16cid:durableId="1012611578">
    <w:abstractNumId w:val="35"/>
  </w:num>
  <w:num w:numId="42" w16cid:durableId="344331412">
    <w:abstractNumId w:val="2"/>
  </w:num>
  <w:num w:numId="43" w16cid:durableId="471411420">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92"/>
    <w:rsid w:val="00002D38"/>
    <w:rsid w:val="00013E67"/>
    <w:rsid w:val="000226A5"/>
    <w:rsid w:val="000560E4"/>
    <w:rsid w:val="0006262D"/>
    <w:rsid w:val="00065AE7"/>
    <w:rsid w:val="00071461"/>
    <w:rsid w:val="000721B7"/>
    <w:rsid w:val="00072FC4"/>
    <w:rsid w:val="00091DF8"/>
    <w:rsid w:val="000D37BC"/>
    <w:rsid w:val="000D4BE3"/>
    <w:rsid w:val="000E1006"/>
    <w:rsid w:val="000F04D8"/>
    <w:rsid w:val="0011259D"/>
    <w:rsid w:val="00121340"/>
    <w:rsid w:val="00136544"/>
    <w:rsid w:val="00145B02"/>
    <w:rsid w:val="00146C10"/>
    <w:rsid w:val="001732AB"/>
    <w:rsid w:val="001752A2"/>
    <w:rsid w:val="00177B2C"/>
    <w:rsid w:val="001971E2"/>
    <w:rsid w:val="001B1FA2"/>
    <w:rsid w:val="001C0BC5"/>
    <w:rsid w:val="001C2C60"/>
    <w:rsid w:val="001C311F"/>
    <w:rsid w:val="001C45E9"/>
    <w:rsid w:val="001F3F5F"/>
    <w:rsid w:val="001F74B6"/>
    <w:rsid w:val="0021633A"/>
    <w:rsid w:val="00217273"/>
    <w:rsid w:val="0022443A"/>
    <w:rsid w:val="00224A91"/>
    <w:rsid w:val="0022512F"/>
    <w:rsid w:val="00236B00"/>
    <w:rsid w:val="00251D4D"/>
    <w:rsid w:val="00252102"/>
    <w:rsid w:val="00277909"/>
    <w:rsid w:val="00287113"/>
    <w:rsid w:val="0029349C"/>
    <w:rsid w:val="002B3A30"/>
    <w:rsid w:val="002B6439"/>
    <w:rsid w:val="002C0650"/>
    <w:rsid w:val="002C4177"/>
    <w:rsid w:val="002E29E0"/>
    <w:rsid w:val="002E6CD0"/>
    <w:rsid w:val="002E7663"/>
    <w:rsid w:val="003071BC"/>
    <w:rsid w:val="00307971"/>
    <w:rsid w:val="0031375C"/>
    <w:rsid w:val="003226A9"/>
    <w:rsid w:val="00325DC5"/>
    <w:rsid w:val="00331755"/>
    <w:rsid w:val="00331D17"/>
    <w:rsid w:val="00335ACB"/>
    <w:rsid w:val="00343483"/>
    <w:rsid w:val="003570DA"/>
    <w:rsid w:val="00361970"/>
    <w:rsid w:val="0037090B"/>
    <w:rsid w:val="003744C7"/>
    <w:rsid w:val="003775A5"/>
    <w:rsid w:val="003974C0"/>
    <w:rsid w:val="003A2231"/>
    <w:rsid w:val="003A64CE"/>
    <w:rsid w:val="003B54D2"/>
    <w:rsid w:val="003C00EB"/>
    <w:rsid w:val="003C121D"/>
    <w:rsid w:val="003C193E"/>
    <w:rsid w:val="003C7D3B"/>
    <w:rsid w:val="003D768F"/>
    <w:rsid w:val="003E332B"/>
    <w:rsid w:val="003E4619"/>
    <w:rsid w:val="003F4641"/>
    <w:rsid w:val="00405950"/>
    <w:rsid w:val="00432FA6"/>
    <w:rsid w:val="004342AD"/>
    <w:rsid w:val="0044685F"/>
    <w:rsid w:val="00452D50"/>
    <w:rsid w:val="00453FA2"/>
    <w:rsid w:val="004642F4"/>
    <w:rsid w:val="00472C65"/>
    <w:rsid w:val="00483DEA"/>
    <w:rsid w:val="00483E6F"/>
    <w:rsid w:val="0049262F"/>
    <w:rsid w:val="004A0A27"/>
    <w:rsid w:val="004C46B6"/>
    <w:rsid w:val="004D27C9"/>
    <w:rsid w:val="004D6A88"/>
    <w:rsid w:val="004D7401"/>
    <w:rsid w:val="004F6F02"/>
    <w:rsid w:val="00500FFF"/>
    <w:rsid w:val="005065DF"/>
    <w:rsid w:val="00506922"/>
    <w:rsid w:val="00506BF0"/>
    <w:rsid w:val="00520AA6"/>
    <w:rsid w:val="00530BC4"/>
    <w:rsid w:val="005311AE"/>
    <w:rsid w:val="00531CF9"/>
    <w:rsid w:val="005331BD"/>
    <w:rsid w:val="005366F8"/>
    <w:rsid w:val="00541C4A"/>
    <w:rsid w:val="005473EA"/>
    <w:rsid w:val="00562D7B"/>
    <w:rsid w:val="005828C8"/>
    <w:rsid w:val="00582B52"/>
    <w:rsid w:val="005928A8"/>
    <w:rsid w:val="00597C22"/>
    <w:rsid w:val="005A3F48"/>
    <w:rsid w:val="005A4322"/>
    <w:rsid w:val="005A640B"/>
    <w:rsid w:val="005B0FB2"/>
    <w:rsid w:val="005B5808"/>
    <w:rsid w:val="005C2E26"/>
    <w:rsid w:val="005C594D"/>
    <w:rsid w:val="005E0BA1"/>
    <w:rsid w:val="005F6E3B"/>
    <w:rsid w:val="00601631"/>
    <w:rsid w:val="0061670C"/>
    <w:rsid w:val="006379A6"/>
    <w:rsid w:val="00642FF1"/>
    <w:rsid w:val="006452CB"/>
    <w:rsid w:val="0065668D"/>
    <w:rsid w:val="00660A28"/>
    <w:rsid w:val="00662787"/>
    <w:rsid w:val="00670F51"/>
    <w:rsid w:val="00674697"/>
    <w:rsid w:val="00674727"/>
    <w:rsid w:val="006765A9"/>
    <w:rsid w:val="00676AFB"/>
    <w:rsid w:val="006E210E"/>
    <w:rsid w:val="006F03EE"/>
    <w:rsid w:val="006F0CBB"/>
    <w:rsid w:val="006F33A8"/>
    <w:rsid w:val="00702F8A"/>
    <w:rsid w:val="0070439D"/>
    <w:rsid w:val="00707F47"/>
    <w:rsid w:val="00713E70"/>
    <w:rsid w:val="0072564E"/>
    <w:rsid w:val="00725757"/>
    <w:rsid w:val="00725FD7"/>
    <w:rsid w:val="007261A7"/>
    <w:rsid w:val="00727AE8"/>
    <w:rsid w:val="00735C5A"/>
    <w:rsid w:val="00741217"/>
    <w:rsid w:val="0075128C"/>
    <w:rsid w:val="007521B6"/>
    <w:rsid w:val="00756954"/>
    <w:rsid w:val="007834A8"/>
    <w:rsid w:val="00784434"/>
    <w:rsid w:val="0079284C"/>
    <w:rsid w:val="007B4853"/>
    <w:rsid w:val="007B5DA2"/>
    <w:rsid w:val="007C29B4"/>
    <w:rsid w:val="007D641B"/>
    <w:rsid w:val="007F3109"/>
    <w:rsid w:val="00801F2B"/>
    <w:rsid w:val="00814F3B"/>
    <w:rsid w:val="0082322C"/>
    <w:rsid w:val="008453EE"/>
    <w:rsid w:val="00847D84"/>
    <w:rsid w:val="00850673"/>
    <w:rsid w:val="00850774"/>
    <w:rsid w:val="00850ECD"/>
    <w:rsid w:val="00856500"/>
    <w:rsid w:val="0085661F"/>
    <w:rsid w:val="00864FC0"/>
    <w:rsid w:val="00870139"/>
    <w:rsid w:val="00870417"/>
    <w:rsid w:val="008841C1"/>
    <w:rsid w:val="00890C95"/>
    <w:rsid w:val="008A67BE"/>
    <w:rsid w:val="008E5A03"/>
    <w:rsid w:val="008F1935"/>
    <w:rsid w:val="008F7041"/>
    <w:rsid w:val="009043AD"/>
    <w:rsid w:val="009063F8"/>
    <w:rsid w:val="00911CE0"/>
    <w:rsid w:val="00912ACD"/>
    <w:rsid w:val="0094328D"/>
    <w:rsid w:val="00944B15"/>
    <w:rsid w:val="009510A4"/>
    <w:rsid w:val="00960BB2"/>
    <w:rsid w:val="0097735D"/>
    <w:rsid w:val="00994A81"/>
    <w:rsid w:val="00994EF3"/>
    <w:rsid w:val="009B3A50"/>
    <w:rsid w:val="009E0B2A"/>
    <w:rsid w:val="009E4CE9"/>
    <w:rsid w:val="009E5CA7"/>
    <w:rsid w:val="009E62A3"/>
    <w:rsid w:val="009E6D5B"/>
    <w:rsid w:val="009F3166"/>
    <w:rsid w:val="00A0332F"/>
    <w:rsid w:val="00A06489"/>
    <w:rsid w:val="00A12592"/>
    <w:rsid w:val="00A2595B"/>
    <w:rsid w:val="00A30C00"/>
    <w:rsid w:val="00A50EB7"/>
    <w:rsid w:val="00A52A75"/>
    <w:rsid w:val="00A66568"/>
    <w:rsid w:val="00A71159"/>
    <w:rsid w:val="00A75B4D"/>
    <w:rsid w:val="00A8095C"/>
    <w:rsid w:val="00A8516F"/>
    <w:rsid w:val="00A856D9"/>
    <w:rsid w:val="00AA16DC"/>
    <w:rsid w:val="00AB6487"/>
    <w:rsid w:val="00AD093C"/>
    <w:rsid w:val="00AD2D35"/>
    <w:rsid w:val="00AE75AA"/>
    <w:rsid w:val="00AE7B8D"/>
    <w:rsid w:val="00AF5E96"/>
    <w:rsid w:val="00B049E8"/>
    <w:rsid w:val="00B130DB"/>
    <w:rsid w:val="00B1472B"/>
    <w:rsid w:val="00B17278"/>
    <w:rsid w:val="00B36201"/>
    <w:rsid w:val="00B5217E"/>
    <w:rsid w:val="00B60ED8"/>
    <w:rsid w:val="00B6105C"/>
    <w:rsid w:val="00B64442"/>
    <w:rsid w:val="00B66BBC"/>
    <w:rsid w:val="00B9447F"/>
    <w:rsid w:val="00BA5D9F"/>
    <w:rsid w:val="00BA73F6"/>
    <w:rsid w:val="00BB6B93"/>
    <w:rsid w:val="00BC2B6C"/>
    <w:rsid w:val="00BC4552"/>
    <w:rsid w:val="00BD727C"/>
    <w:rsid w:val="00BE0F7D"/>
    <w:rsid w:val="00BF0378"/>
    <w:rsid w:val="00BF6BB1"/>
    <w:rsid w:val="00C16866"/>
    <w:rsid w:val="00C228EA"/>
    <w:rsid w:val="00C24D9D"/>
    <w:rsid w:val="00C31948"/>
    <w:rsid w:val="00C33574"/>
    <w:rsid w:val="00C42269"/>
    <w:rsid w:val="00C4452B"/>
    <w:rsid w:val="00C546B5"/>
    <w:rsid w:val="00C56209"/>
    <w:rsid w:val="00C72ED6"/>
    <w:rsid w:val="00C82775"/>
    <w:rsid w:val="00C91579"/>
    <w:rsid w:val="00CB147E"/>
    <w:rsid w:val="00CD1E0E"/>
    <w:rsid w:val="00CE01D1"/>
    <w:rsid w:val="00CE3C9A"/>
    <w:rsid w:val="00CF5A79"/>
    <w:rsid w:val="00D02ECF"/>
    <w:rsid w:val="00D168F2"/>
    <w:rsid w:val="00D446EA"/>
    <w:rsid w:val="00D47838"/>
    <w:rsid w:val="00D56D19"/>
    <w:rsid w:val="00D606BF"/>
    <w:rsid w:val="00D62D9C"/>
    <w:rsid w:val="00D64F51"/>
    <w:rsid w:val="00D672F3"/>
    <w:rsid w:val="00D74676"/>
    <w:rsid w:val="00D7715C"/>
    <w:rsid w:val="00D852CF"/>
    <w:rsid w:val="00D87D43"/>
    <w:rsid w:val="00DB17AA"/>
    <w:rsid w:val="00DB49DB"/>
    <w:rsid w:val="00DB4D96"/>
    <w:rsid w:val="00DC51EA"/>
    <w:rsid w:val="00DD59BF"/>
    <w:rsid w:val="00DE3D7D"/>
    <w:rsid w:val="00DF2CC1"/>
    <w:rsid w:val="00DF4771"/>
    <w:rsid w:val="00DF6EC0"/>
    <w:rsid w:val="00DF6F8C"/>
    <w:rsid w:val="00E048C8"/>
    <w:rsid w:val="00E07E5A"/>
    <w:rsid w:val="00E20882"/>
    <w:rsid w:val="00E20F19"/>
    <w:rsid w:val="00E22CC6"/>
    <w:rsid w:val="00E328AE"/>
    <w:rsid w:val="00E54CF4"/>
    <w:rsid w:val="00E55CDC"/>
    <w:rsid w:val="00E60BD6"/>
    <w:rsid w:val="00E671A8"/>
    <w:rsid w:val="00E81EFE"/>
    <w:rsid w:val="00E9163D"/>
    <w:rsid w:val="00E94A3F"/>
    <w:rsid w:val="00EA1555"/>
    <w:rsid w:val="00EA20E5"/>
    <w:rsid w:val="00EA4EAF"/>
    <w:rsid w:val="00EC73D1"/>
    <w:rsid w:val="00EE0B37"/>
    <w:rsid w:val="00EF0CD3"/>
    <w:rsid w:val="00F041A1"/>
    <w:rsid w:val="00F07384"/>
    <w:rsid w:val="00F24798"/>
    <w:rsid w:val="00F3272A"/>
    <w:rsid w:val="00F4616B"/>
    <w:rsid w:val="00F4705A"/>
    <w:rsid w:val="00F62004"/>
    <w:rsid w:val="00F6483C"/>
    <w:rsid w:val="00F70EAD"/>
    <w:rsid w:val="00F71727"/>
    <w:rsid w:val="00F732ED"/>
    <w:rsid w:val="00F82899"/>
    <w:rsid w:val="00F86A89"/>
    <w:rsid w:val="00F87584"/>
    <w:rsid w:val="00F94016"/>
    <w:rsid w:val="00FA1CFF"/>
    <w:rsid w:val="00FA2838"/>
    <w:rsid w:val="00FB7480"/>
    <w:rsid w:val="00FC7213"/>
    <w:rsid w:val="00FD6122"/>
    <w:rsid w:val="00FE700B"/>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8D73"/>
  <w15:docId w15:val="{DC12F1EB-83A0-479F-8FC5-36E9947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BC5"/>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2"/>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1"/>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L1 Znak,Obiekt Znak,List Paragraph1 Znak,sw tekst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uiPriority w:val="99"/>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3"/>
      </w:numPr>
    </w:pPr>
  </w:style>
  <w:style w:type="table" w:customStyle="1" w:styleId="Tabela-Siatka1">
    <w:name w:val="Tabela - Siatka1"/>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4"/>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5"/>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6"/>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7"/>
      </w:numPr>
      <w:spacing w:after="200" w:line="276" w:lineRule="auto"/>
      <w:contextualSpacing/>
    </w:pPr>
  </w:style>
  <w:style w:type="table" w:customStyle="1" w:styleId="Tabela-Siatka2">
    <w:name w:val="Tabela - Siatka2"/>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11">
    <w:name w:val="HEAD-1.1.1."/>
    <w:basedOn w:val="Akapitzlist"/>
    <w:rsid w:val="003A2231"/>
    <w:pPr>
      <w:suppressAutoHyphens/>
      <w:autoSpaceDN w:val="0"/>
      <w:spacing w:line="247" w:lineRule="auto"/>
      <w:contextualSpacing w:val="0"/>
      <w:textAlignment w:val="baseline"/>
    </w:pPr>
    <w:rPr>
      <w:i/>
    </w:rPr>
  </w:style>
  <w:style w:type="paragraph" w:customStyle="1" w:styleId="TableParagraph">
    <w:name w:val="Table Paragraph"/>
    <w:basedOn w:val="Normalny"/>
    <w:uiPriority w:val="1"/>
    <w:qFormat/>
    <w:rsid w:val="000D4BE3"/>
    <w:pPr>
      <w:widowControl w:val="0"/>
      <w:autoSpaceDE w:val="0"/>
      <w:autoSpaceDN w:val="0"/>
      <w:spacing w:after="0" w:line="240" w:lineRule="auto"/>
      <w:ind w:left="54"/>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F421-C81E-489E-B4C1-BD27AD16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4269</Words>
  <Characters>25618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 Smaza</cp:lastModifiedBy>
  <cp:revision>2</cp:revision>
  <dcterms:created xsi:type="dcterms:W3CDTF">2022-09-27T05:36:00Z</dcterms:created>
  <dcterms:modified xsi:type="dcterms:W3CDTF">2022-09-27T05:36:00Z</dcterms:modified>
</cp:coreProperties>
</file>